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1D78" w:rsidP="42A3C525" w:rsidRDefault="00D25DD1" w14:paraId="00000001" w14:textId="77777777">
      <w:pPr>
        <w:pStyle w:val="Heading1"/>
        <w:keepNext w:val="0"/>
        <w:keepLines w:val="0"/>
        <w:jc w:val="center"/>
        <w:rPr>
          <w:b w:val="1"/>
          <w:bCs w:val="1"/>
          <w:color w:val="365F91" w:themeColor="accent1" w:themeTint="FF" w:themeShade="BF"/>
          <w:sz w:val="40"/>
          <w:szCs w:val="40"/>
        </w:rPr>
      </w:pPr>
      <w:bookmarkStart w:name="_78x2rdgtf70y" w:id="0"/>
      <w:bookmarkEnd w:id="0"/>
      <w:r w:rsidRPr="42A3C525" w:rsidR="00D25DD1">
        <w:rPr>
          <w:color w:val="365F91" w:themeColor="accent1" w:themeTint="FF" w:themeShade="BF"/>
        </w:rPr>
        <w:t>Ethical AI Principles for Statistical Practitioners: Study Guide</w:t>
      </w:r>
    </w:p>
    <w:p w:rsidR="00A71D78" w:rsidRDefault="00A71D78" w14:paraId="00000002" w14:textId="77777777">
      <w:pPr>
        <w:shd w:val="clear" w:color="auto" w:fill="FFFFFF"/>
        <w:spacing w:line="342" w:lineRule="auto"/>
        <w:rPr>
          <w:color w:val="131314"/>
          <w:sz w:val="21"/>
          <w:szCs w:val="21"/>
        </w:rPr>
      </w:pPr>
    </w:p>
    <w:p w:rsidR="00A71D78" w:rsidP="609AC314" w:rsidRDefault="00A71D78" w14:paraId="00000003" w14:textId="77777777">
      <w:pPr>
        <w:shd w:val="clear" w:color="auto" w:fill="FFFFFF" w:themeFill="background1"/>
        <w:spacing w:line="342" w:lineRule="auto"/>
        <w:rPr>
          <w:color w:val="131314"/>
          <w:sz w:val="21"/>
          <w:szCs w:val="21"/>
        </w:rPr>
      </w:pPr>
    </w:p>
    <w:p w:rsidR="3A4EB48A" w:rsidP="609AC314" w:rsidRDefault="3A4EB48A" w14:paraId="1EC9BF70" w14:textId="135F5558">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609AC314" w:rsidR="3A4EB48A">
        <w:rPr>
          <w:rFonts w:ascii="Arial" w:hAnsi="Arial" w:eastAsia="Arial" w:cs="Arial"/>
          <w:b w:val="1"/>
          <w:bCs w:val="1"/>
          <w:noProof w:val="0"/>
          <w:color w:val="FFFFFF" w:themeColor="background1" w:themeTint="FF" w:themeShade="FF"/>
          <w:sz w:val="28"/>
          <w:szCs w:val="28"/>
          <w:lang w:val="en-US"/>
        </w:rPr>
        <w:t>Study Guide</w:t>
      </w:r>
    </w:p>
    <w:p w:rsidR="00A71D78" w:rsidP="46B8C735" w:rsidRDefault="00D25DD1" w14:paraId="00000004" w14:textId="77777777">
      <w:pPr>
        <w:shd w:val="clear" w:color="auto" w:fill="FFFFFF" w:themeFill="background1"/>
        <w:spacing w:line="342" w:lineRule="auto"/>
        <w:rPr>
          <w:color w:val="131314"/>
          <w:sz w:val="24"/>
          <w:szCs w:val="24"/>
        </w:rPr>
      </w:pPr>
      <w:r w:rsidRPr="46B8C735" w:rsidR="00D25DD1">
        <w:rPr>
          <w:color w:val="131314"/>
          <w:sz w:val="24"/>
          <w:szCs w:val="24"/>
        </w:rPr>
        <w:t>This study guide is designed to review your understanding of the American Statistical Association (ASA) statement on "</w:t>
      </w:r>
      <w:hyperlink r:id="R4700cf5459954fda">
        <w:r w:rsidRPr="46B8C735" w:rsidR="00D25DD1">
          <w:rPr>
            <w:color w:val="1155CC"/>
            <w:sz w:val="24"/>
            <w:szCs w:val="24"/>
            <w:u w:val="single"/>
          </w:rPr>
          <w:t>Ethical AI Principles for Statistical Practitioners</w:t>
        </w:r>
      </w:hyperlink>
      <w:r w:rsidRPr="46B8C735" w:rsidR="00D25DD1">
        <w:rPr>
          <w:color w:val="131314"/>
          <w:sz w:val="24"/>
          <w:szCs w:val="24"/>
        </w:rPr>
        <w:t xml:space="preserve">," as presented and discussed in the accompanying </w:t>
      </w:r>
      <w:hyperlink r:id="R40f7131677e44605">
        <w:r w:rsidRPr="46B8C735" w:rsidR="00D25DD1">
          <w:rPr>
            <w:color w:val="1155CC"/>
            <w:sz w:val="24"/>
            <w:szCs w:val="24"/>
            <w:u w:val="single"/>
          </w:rPr>
          <w:t>webinar</w:t>
        </w:r>
      </w:hyperlink>
      <w:r w:rsidRPr="46B8C735" w:rsidR="00D25DD1">
        <w:rPr>
          <w:color w:val="131314"/>
          <w:sz w:val="24"/>
          <w:szCs w:val="24"/>
        </w:rPr>
        <w:t>.</w:t>
      </w:r>
    </w:p>
    <w:p w:rsidR="00A71D78" w:rsidP="46B8C735" w:rsidRDefault="00A71D78" w14:paraId="00000005" w14:textId="77777777">
      <w:pPr>
        <w:shd w:val="clear" w:color="auto" w:fill="FFFFFF" w:themeFill="background1"/>
        <w:spacing w:line="342" w:lineRule="auto"/>
        <w:rPr>
          <w:color w:val="131314"/>
          <w:sz w:val="24"/>
          <w:szCs w:val="24"/>
        </w:rPr>
      </w:pPr>
    </w:p>
    <w:p w:rsidR="00A71D78" w:rsidP="46B8C735" w:rsidRDefault="00D25DD1" w14:paraId="00000006" w14:textId="77777777">
      <w:pPr>
        <w:shd w:val="clear" w:color="auto" w:fill="FFFFFF" w:themeFill="background1"/>
        <w:spacing w:line="342" w:lineRule="auto"/>
        <w:rPr>
          <w:color w:val="131314"/>
          <w:sz w:val="24"/>
          <w:szCs w:val="24"/>
        </w:rPr>
      </w:pPr>
      <w:r w:rsidRPr="46B8C735" w:rsidR="00D25DD1">
        <w:rPr>
          <w:color w:val="131314"/>
          <w:sz w:val="24"/>
          <w:szCs w:val="24"/>
        </w:rPr>
        <w:t xml:space="preserve">The Webinar is </w:t>
      </w:r>
      <w:hyperlink r:id="R6e16e1a548e14297">
        <w:r w:rsidRPr="46B8C735" w:rsidR="00D25DD1">
          <w:rPr>
            <w:color w:val="1155CC"/>
            <w:sz w:val="24"/>
            <w:szCs w:val="24"/>
            <w:u w:val="single"/>
          </w:rPr>
          <w:t>here</w:t>
        </w:r>
      </w:hyperlink>
      <w:r w:rsidRPr="46B8C735" w:rsidR="00D25DD1">
        <w:rPr>
          <w:color w:val="131314"/>
          <w:sz w:val="24"/>
          <w:szCs w:val="24"/>
        </w:rPr>
        <w:t>.</w:t>
      </w:r>
    </w:p>
    <w:p w:rsidR="00A71D78" w:rsidP="46B8C735" w:rsidRDefault="00D25DD1" w14:paraId="00000007" w14:textId="77777777">
      <w:pPr>
        <w:shd w:val="clear" w:color="auto" w:fill="FFFFFF" w:themeFill="background1"/>
        <w:spacing w:line="342" w:lineRule="auto"/>
        <w:rPr>
          <w:color w:val="131314"/>
          <w:sz w:val="24"/>
          <w:szCs w:val="24"/>
        </w:rPr>
      </w:pPr>
      <w:r w:rsidRPr="46B8C735" w:rsidR="00D25DD1">
        <w:rPr>
          <w:color w:val="131314"/>
          <w:sz w:val="24"/>
          <w:szCs w:val="24"/>
        </w:rPr>
        <w:t xml:space="preserve">The slides are </w:t>
      </w:r>
      <w:hyperlink r:id="Rbd4af4dd6c534eea">
        <w:r w:rsidRPr="46B8C735" w:rsidR="00D25DD1">
          <w:rPr>
            <w:color w:val="1155CC"/>
            <w:sz w:val="24"/>
            <w:szCs w:val="24"/>
            <w:u w:val="single"/>
          </w:rPr>
          <w:t>here</w:t>
        </w:r>
      </w:hyperlink>
      <w:r w:rsidRPr="46B8C735" w:rsidR="00D25DD1">
        <w:rPr>
          <w:color w:val="131314"/>
          <w:sz w:val="24"/>
          <w:szCs w:val="24"/>
        </w:rPr>
        <w:t>.</w:t>
      </w:r>
    </w:p>
    <w:p w:rsidR="00A71D78" w:rsidP="46B8C735" w:rsidRDefault="00D25DD1" w14:paraId="00000008" w14:textId="77777777">
      <w:pPr>
        <w:shd w:val="clear" w:color="auto" w:fill="FFFFFF" w:themeFill="background1"/>
        <w:spacing w:line="342" w:lineRule="auto"/>
        <w:rPr>
          <w:color w:val="131314"/>
          <w:sz w:val="24"/>
          <w:szCs w:val="24"/>
        </w:rPr>
      </w:pPr>
      <w:r w:rsidRPr="46B8C735" w:rsidR="00D25DD1">
        <w:rPr>
          <w:color w:val="131314"/>
          <w:sz w:val="24"/>
          <w:szCs w:val="24"/>
        </w:rPr>
        <w:t xml:space="preserve">Here is the </w:t>
      </w:r>
      <w:hyperlink r:id="R7271e3fdde154f53">
        <w:r w:rsidRPr="46B8C735" w:rsidR="00D25DD1">
          <w:rPr>
            <w:color w:val="336699"/>
            <w:sz w:val="24"/>
            <w:szCs w:val="24"/>
            <w:highlight w:val="white"/>
          </w:rPr>
          <w:t>American Statistical Association’s (ASA) Statement on Ethical AI Principles for Statistical Practitioners</w:t>
        </w:r>
      </w:hyperlink>
      <w:r w:rsidRPr="46B8C735" w:rsidR="00D25DD1">
        <w:rPr>
          <w:color w:val="131314"/>
          <w:sz w:val="24"/>
          <w:szCs w:val="24"/>
        </w:rPr>
        <w:t>.</w:t>
      </w:r>
    </w:p>
    <w:p w:rsidR="00A71D78" w:rsidP="46B8C735" w:rsidRDefault="00D25DD1" w14:paraId="00000009" w14:textId="77777777">
      <w:pPr>
        <w:shd w:val="clear" w:color="auto" w:fill="FFFFFF" w:themeFill="background1"/>
        <w:spacing w:line="342" w:lineRule="auto"/>
        <w:rPr>
          <w:color w:val="131314"/>
          <w:sz w:val="24"/>
          <w:szCs w:val="24"/>
          <w:lang w:val="en-US"/>
        </w:rPr>
      </w:pPr>
      <w:r w:rsidRPr="46B8C735" w:rsidR="00D25DD1">
        <w:rPr>
          <w:color w:val="131314"/>
          <w:sz w:val="24"/>
          <w:szCs w:val="24"/>
          <w:lang w:val="en-US"/>
        </w:rPr>
        <w:t xml:space="preserve">The </w:t>
      </w:r>
      <w:r w:rsidRPr="46B8C735" w:rsidR="00D25DD1">
        <w:rPr>
          <w:color w:val="131314"/>
          <w:sz w:val="24"/>
          <w:szCs w:val="24"/>
          <w:lang w:val="en-US"/>
        </w:rPr>
        <w:t>Amstat</w:t>
      </w:r>
      <w:r w:rsidRPr="46B8C735" w:rsidR="00D25DD1">
        <w:rPr>
          <w:color w:val="131314"/>
          <w:sz w:val="24"/>
          <w:szCs w:val="24"/>
          <w:lang w:val="en-US"/>
        </w:rPr>
        <w:t xml:space="preserve"> News article is </w:t>
      </w:r>
      <w:hyperlink r:id="Rb8790fcf85334996">
        <w:r w:rsidRPr="46B8C735" w:rsidR="00D25DD1">
          <w:rPr>
            <w:color w:val="1155CC"/>
            <w:sz w:val="24"/>
            <w:szCs w:val="24"/>
            <w:u w:val="single"/>
            <w:lang w:val="en-US"/>
          </w:rPr>
          <w:t>here</w:t>
        </w:r>
      </w:hyperlink>
      <w:r w:rsidRPr="46B8C735" w:rsidR="00D25DD1">
        <w:rPr>
          <w:color w:val="131314"/>
          <w:sz w:val="24"/>
          <w:szCs w:val="24"/>
          <w:lang w:val="en-US"/>
        </w:rPr>
        <w:t>.</w:t>
      </w:r>
    </w:p>
    <w:p w:rsidR="00A71D78" w:rsidRDefault="00A71D78" w14:paraId="0000000A" w14:textId="77777777">
      <w:pPr>
        <w:shd w:val="clear" w:color="auto" w:fill="FFFFFF"/>
        <w:spacing w:line="342" w:lineRule="auto"/>
        <w:rPr>
          <w:color w:val="131314"/>
          <w:sz w:val="21"/>
          <w:szCs w:val="21"/>
        </w:rPr>
      </w:pPr>
    </w:p>
    <w:p w:rsidR="00A71D78" w:rsidRDefault="00D25DD1" w14:paraId="0000000B" w14:textId="77777777">
      <w:pPr>
        <w:pStyle w:val="Heading2"/>
        <w:keepNext w:val="0"/>
        <w:keepLines w:val="0"/>
        <w:shd w:val="clear" w:color="auto" w:fill="FFFFFF"/>
        <w:spacing w:before="0" w:after="0" w:line="550" w:lineRule="auto"/>
        <w:rPr>
          <w:color w:val="131314"/>
          <w:sz w:val="34"/>
          <w:szCs w:val="34"/>
        </w:rPr>
      </w:pPr>
      <w:bookmarkStart w:name="_78fjlnyixr7m" w:id="1"/>
      <w:bookmarkEnd w:id="1"/>
      <w:r>
        <w:br w:type="page"/>
      </w:r>
    </w:p>
    <w:p w:rsidR="00A71D78" w:rsidP="1A20632D" w:rsidRDefault="00D25DD1" w14:paraId="6C4892D6" w14:textId="2ED0EBB5">
      <w:pPr>
        <w:pStyle w:val="Heading1"/>
        <w:keepNext w:val="1"/>
        <w:keepLines w:val="1"/>
        <w:shd w:val="clear" w:color="auto" w:fill="0076A8"/>
        <w:spacing w:after="156" w:line="259" w:lineRule="auto"/>
        <w:rPr>
          <w:rFonts w:ascii="Arial" w:hAnsi="Arial" w:eastAsia="Arial" w:cs="Arial"/>
          <w:b w:val="1"/>
          <w:bCs w:val="1"/>
          <w:noProof w:val="0"/>
          <w:color w:val="FFFFFF" w:themeColor="background1" w:themeTint="FF" w:themeShade="FF"/>
          <w:sz w:val="34"/>
          <w:szCs w:val="34"/>
          <w:lang w:val="en-US"/>
        </w:rPr>
      </w:pPr>
      <w:r w:rsidRPr="1A20632D" w:rsidR="1A20632D">
        <w:rPr>
          <w:rFonts w:ascii="Arial" w:hAnsi="Arial" w:eastAsia="Arial" w:cs="Arial"/>
          <w:b w:val="1"/>
          <w:bCs w:val="1"/>
          <w:noProof w:val="0"/>
          <w:color w:val="FFFFFF" w:themeColor="background1" w:themeTint="FF" w:themeShade="FF"/>
          <w:sz w:val="34"/>
          <w:szCs w:val="34"/>
          <w:lang w:val="en-US"/>
        </w:rPr>
        <w:t xml:space="preserve">I. </w:t>
      </w:r>
      <w:r w:rsidRPr="1A20632D" w:rsidR="15B44A81">
        <w:rPr>
          <w:rFonts w:ascii="Arial" w:hAnsi="Arial" w:eastAsia="Arial" w:cs="Arial"/>
          <w:b w:val="1"/>
          <w:bCs w:val="1"/>
          <w:noProof w:val="0"/>
          <w:color w:val="FFFFFF" w:themeColor="background1" w:themeTint="FF" w:themeShade="FF"/>
          <w:sz w:val="34"/>
          <w:szCs w:val="34"/>
          <w:lang w:val="en-US"/>
        </w:rPr>
        <w:t>Quiz: Short-Answer Questions</w:t>
      </w:r>
    </w:p>
    <w:p w:rsidR="00A71D78" w:rsidP="1A20632D" w:rsidRDefault="00D25DD1" w14:paraId="0000000D" w14:textId="3956C71B">
      <w:pPr>
        <w:pStyle w:val="Normal"/>
        <w:keepNext w:val="0"/>
        <w:keepLines w:val="0"/>
        <w:rPr>
          <w:color w:val="131314"/>
          <w:sz w:val="21"/>
          <w:szCs w:val="21"/>
        </w:rPr>
      </w:pPr>
      <w:r w:rsidRPr="1A20632D" w:rsidR="00D25DD1">
        <w:rPr>
          <w:color w:val="131314"/>
          <w:sz w:val="21"/>
          <w:szCs w:val="21"/>
        </w:rPr>
        <w:t>Answer each question in 2-3 sentences.</w:t>
      </w:r>
    </w:p>
    <w:p w:rsidR="00A71D78" w:rsidRDefault="00D25DD1" w14:paraId="0000000E" w14:textId="77777777">
      <w:pPr>
        <w:numPr>
          <w:ilvl w:val="0"/>
          <w:numId w:val="3"/>
        </w:numPr>
        <w:shd w:val="clear" w:color="auto" w:fill="FFFFFF"/>
        <w:rPr>
          <w:color w:val="131314"/>
          <w:sz w:val="21"/>
          <w:szCs w:val="21"/>
        </w:rPr>
      </w:pPr>
      <w:r>
        <w:rPr>
          <w:color w:val="131314"/>
          <w:sz w:val="21"/>
          <w:szCs w:val="21"/>
        </w:rPr>
        <w:t>What is the overarching goal of the ASA statement on Ethical AI Principles?</w:t>
      </w:r>
    </w:p>
    <w:p w:rsidR="00A71D78" w:rsidRDefault="00D25DD1" w14:paraId="0000000F" w14:textId="77777777">
      <w:pPr>
        <w:numPr>
          <w:ilvl w:val="0"/>
          <w:numId w:val="3"/>
        </w:numPr>
        <w:shd w:val="clear" w:color="auto" w:fill="FFFFFF"/>
        <w:rPr>
          <w:color w:val="131314"/>
          <w:sz w:val="21"/>
          <w:szCs w:val="21"/>
        </w:rPr>
      </w:pPr>
      <w:r>
        <w:rPr>
          <w:color w:val="131314"/>
          <w:sz w:val="21"/>
          <w:szCs w:val="21"/>
        </w:rPr>
        <w:t>Name and briefly describe the three core guiding principles outlined in the ASA statement.</w:t>
      </w:r>
    </w:p>
    <w:p w:rsidR="00A71D78" w:rsidRDefault="00D25DD1" w14:paraId="00000010" w14:textId="77777777">
      <w:pPr>
        <w:numPr>
          <w:ilvl w:val="0"/>
          <w:numId w:val="3"/>
        </w:numPr>
        <w:shd w:val="clear" w:color="auto" w:fill="FFFFFF"/>
        <w:rPr>
          <w:color w:val="131314"/>
          <w:sz w:val="21"/>
          <w:szCs w:val="21"/>
        </w:rPr>
      </w:pPr>
      <w:r>
        <w:rPr>
          <w:color w:val="131314"/>
          <w:sz w:val="21"/>
          <w:szCs w:val="21"/>
        </w:rPr>
        <w:t>According to Jing Cao, why did the ASA Committee on Professional Ethics and the Committee on Data Science and AI decide to create this statement?</w:t>
      </w:r>
    </w:p>
    <w:p w:rsidR="00A71D78" w:rsidP="1A20632D" w:rsidRDefault="00D25DD1" w14:paraId="00000011" w14:textId="77777777">
      <w:pPr>
        <w:numPr>
          <w:ilvl w:val="0"/>
          <w:numId w:val="3"/>
        </w:numPr>
        <w:shd w:val="clear" w:color="auto" w:fill="FFFFFF" w:themeFill="background1"/>
        <w:rPr>
          <w:color w:val="131314"/>
          <w:sz w:val="21"/>
          <w:szCs w:val="21"/>
          <w:lang w:val="en-US"/>
        </w:rPr>
      </w:pPr>
      <w:r w:rsidRPr="1A20632D" w:rsidR="00D25DD1">
        <w:rPr>
          <w:color w:val="131314"/>
          <w:sz w:val="21"/>
          <w:szCs w:val="21"/>
          <w:lang w:val="en-US"/>
        </w:rPr>
        <w:t xml:space="preserve">How can statisticians play a role in educating AI practitioners </w:t>
      </w:r>
      <w:r w:rsidRPr="1A20632D" w:rsidR="00D25DD1">
        <w:rPr>
          <w:color w:val="131314"/>
          <w:sz w:val="21"/>
          <w:szCs w:val="21"/>
          <w:lang w:val="en-US"/>
        </w:rPr>
        <w:t>regarding</w:t>
      </w:r>
      <w:r w:rsidRPr="1A20632D" w:rsidR="00D25DD1">
        <w:rPr>
          <w:color w:val="131314"/>
          <w:sz w:val="21"/>
          <w:szCs w:val="21"/>
          <w:lang w:val="en-US"/>
        </w:rPr>
        <w:t xml:space="preserve"> ethical AI?</w:t>
      </w:r>
    </w:p>
    <w:p w:rsidR="00A71D78" w:rsidP="1A20632D" w:rsidRDefault="00D25DD1" w14:paraId="00000012" w14:textId="77777777">
      <w:pPr>
        <w:numPr>
          <w:ilvl w:val="0"/>
          <w:numId w:val="3"/>
        </w:numPr>
        <w:shd w:val="clear" w:color="auto" w:fill="FFFFFF" w:themeFill="background1"/>
        <w:rPr>
          <w:color w:val="131314"/>
          <w:sz w:val="21"/>
          <w:szCs w:val="21"/>
          <w:lang w:val="en-US"/>
        </w:rPr>
      </w:pPr>
      <w:r w:rsidRPr="1A20632D" w:rsidR="00D25DD1">
        <w:rPr>
          <w:color w:val="131314"/>
          <w:sz w:val="21"/>
          <w:szCs w:val="21"/>
          <w:lang w:val="en-US"/>
        </w:rPr>
        <w:t>Provide</w:t>
      </w:r>
      <w:r w:rsidRPr="1A20632D" w:rsidR="00D25DD1">
        <w:rPr>
          <w:color w:val="131314"/>
          <w:sz w:val="21"/>
          <w:szCs w:val="21"/>
          <w:lang w:val="en-US"/>
        </w:rPr>
        <w:t xml:space="preserve"> an example of how the principle of Accountability can be applied in the context of an algorithmic hiring platform.</w:t>
      </w:r>
    </w:p>
    <w:p w:rsidR="00A71D78" w:rsidP="1A20632D" w:rsidRDefault="00D25DD1" w14:paraId="00000013" w14:textId="77777777">
      <w:pPr>
        <w:numPr>
          <w:ilvl w:val="0"/>
          <w:numId w:val="3"/>
        </w:numPr>
        <w:shd w:val="clear" w:color="auto" w:fill="FFFFFF" w:themeFill="background1"/>
        <w:rPr>
          <w:color w:val="131314"/>
          <w:sz w:val="21"/>
          <w:szCs w:val="21"/>
          <w:lang w:val="en-US"/>
        </w:rPr>
      </w:pPr>
      <w:r w:rsidRPr="1A20632D" w:rsidR="00D25DD1">
        <w:rPr>
          <w:color w:val="131314"/>
          <w:sz w:val="21"/>
          <w:szCs w:val="21"/>
          <w:lang w:val="en-US"/>
        </w:rPr>
        <w:t xml:space="preserve">How does the example of </w:t>
      </w:r>
      <w:r w:rsidRPr="1A20632D" w:rsidR="00D25DD1">
        <w:rPr>
          <w:color w:val="131314"/>
          <w:sz w:val="21"/>
          <w:szCs w:val="21"/>
          <w:lang w:val="en-US"/>
        </w:rPr>
        <w:t>robo</w:t>
      </w:r>
      <w:r w:rsidRPr="1A20632D" w:rsidR="00D25DD1">
        <w:rPr>
          <w:color w:val="131314"/>
          <w:sz w:val="21"/>
          <w:szCs w:val="21"/>
          <w:lang w:val="en-US"/>
        </w:rPr>
        <w:t>-advisors illustrate the principle of Transparency?</w:t>
      </w:r>
    </w:p>
    <w:p w:rsidR="00A71D78" w:rsidRDefault="00D25DD1" w14:paraId="00000014" w14:textId="77777777">
      <w:pPr>
        <w:numPr>
          <w:ilvl w:val="0"/>
          <w:numId w:val="3"/>
        </w:numPr>
        <w:shd w:val="clear" w:color="auto" w:fill="FFFFFF"/>
        <w:rPr>
          <w:color w:val="131314"/>
          <w:sz w:val="21"/>
          <w:szCs w:val="21"/>
        </w:rPr>
      </w:pPr>
      <w:r>
        <w:rPr>
          <w:color w:val="131314"/>
          <w:sz w:val="21"/>
          <w:szCs w:val="21"/>
        </w:rPr>
        <w:t>What potential issue does the example of AI risk assessment tools in criminal justice highlight, and how can statisticians mitigate it?</w:t>
      </w:r>
    </w:p>
    <w:p w:rsidR="00A71D78" w:rsidP="3CCF0A35" w:rsidRDefault="00D25DD1" w14:paraId="00000015" w14:textId="77777777">
      <w:pPr>
        <w:numPr>
          <w:ilvl w:val="0"/>
          <w:numId w:val="3"/>
        </w:numPr>
        <w:shd w:val="clear" w:color="auto" w:fill="FFFFFF" w:themeFill="background1"/>
        <w:rPr>
          <w:color w:val="131314"/>
          <w:sz w:val="21"/>
          <w:szCs w:val="21"/>
          <w:lang w:val="en-US"/>
        </w:rPr>
      </w:pPr>
      <w:r w:rsidRPr="3CCF0A35" w:rsidR="00D25DD1">
        <w:rPr>
          <w:color w:val="131314"/>
          <w:sz w:val="21"/>
          <w:szCs w:val="21"/>
          <w:lang w:val="en-US"/>
        </w:rPr>
        <w:t xml:space="preserve">Jana Eggers describes the "Trinity of AI." What three elements </w:t>
      </w:r>
      <w:r w:rsidRPr="3CCF0A35" w:rsidR="00D25DD1">
        <w:rPr>
          <w:color w:val="131314"/>
          <w:sz w:val="21"/>
          <w:szCs w:val="21"/>
          <w:lang w:val="en-US"/>
        </w:rPr>
        <w:t>constitute</w:t>
      </w:r>
      <w:r w:rsidRPr="3CCF0A35" w:rsidR="00D25DD1">
        <w:rPr>
          <w:color w:val="131314"/>
          <w:sz w:val="21"/>
          <w:szCs w:val="21"/>
          <w:lang w:val="en-US"/>
        </w:rPr>
        <w:t xml:space="preserve"> this trinity, and why are they important for ethical considerations?</w:t>
      </w:r>
    </w:p>
    <w:p w:rsidR="00A71D78" w:rsidP="42A3C525" w:rsidRDefault="00D25DD1" w14:paraId="00000016" w14:textId="77777777">
      <w:pPr>
        <w:numPr>
          <w:ilvl w:val="0"/>
          <w:numId w:val="3"/>
        </w:numPr>
        <w:shd w:val="clear" w:color="auto" w:fill="FFFFFF" w:themeFill="background1"/>
        <w:rPr>
          <w:color w:val="131314"/>
          <w:sz w:val="21"/>
          <w:szCs w:val="21"/>
          <w:lang w:val="en-US"/>
        </w:rPr>
      </w:pPr>
      <w:r w:rsidRPr="42A3C525" w:rsidR="00D25DD1">
        <w:rPr>
          <w:color w:val="131314"/>
          <w:sz w:val="21"/>
          <w:szCs w:val="21"/>
          <w:lang w:val="en-US"/>
        </w:rPr>
        <w:t>Andrew Gelman suggests that statistics "lives on the beach." Explain what he means by this analogy in the context of data availability and the utility of statistics.</w:t>
      </w:r>
    </w:p>
    <w:p w:rsidR="00A71D78" w:rsidP="3CCF0A35" w:rsidRDefault="00D25DD1" w14:paraId="00000017" w14:textId="77777777">
      <w:pPr>
        <w:numPr>
          <w:ilvl w:val="0"/>
          <w:numId w:val="3"/>
        </w:numPr>
        <w:shd w:val="clear" w:color="auto" w:fill="FFFFFF" w:themeFill="background1"/>
        <w:rPr>
          <w:color w:val="131314"/>
          <w:sz w:val="21"/>
          <w:szCs w:val="21"/>
          <w:lang w:val="en-US"/>
        </w:rPr>
      </w:pPr>
      <w:r w:rsidRPr="3CCF0A35" w:rsidR="00D25DD1">
        <w:rPr>
          <w:color w:val="131314"/>
          <w:sz w:val="21"/>
          <w:szCs w:val="21"/>
          <w:lang w:val="en-US"/>
        </w:rPr>
        <w:t xml:space="preserve">Jana Eggers advocates for "explainable AI." What is her primary reason for this advocacy, and how does it relate to her </w:t>
      </w:r>
      <w:r w:rsidRPr="3CCF0A35" w:rsidR="00D25DD1">
        <w:rPr>
          <w:color w:val="131314"/>
          <w:sz w:val="21"/>
          <w:szCs w:val="21"/>
          <w:lang w:val="en-US"/>
        </w:rPr>
        <w:t>past experience</w:t>
      </w:r>
      <w:r w:rsidRPr="3CCF0A35" w:rsidR="00D25DD1">
        <w:rPr>
          <w:color w:val="131314"/>
          <w:sz w:val="21"/>
          <w:szCs w:val="21"/>
          <w:lang w:val="en-US"/>
        </w:rPr>
        <w:t>?</w:t>
      </w:r>
    </w:p>
    <w:p w:rsidR="00A71D78" w:rsidRDefault="00A71D78" w14:paraId="00000018" w14:textId="77777777">
      <w:pPr>
        <w:pStyle w:val="Heading2"/>
        <w:keepNext w:val="0"/>
        <w:keepLines w:val="0"/>
        <w:shd w:val="clear" w:color="auto" w:fill="FFFFFF"/>
        <w:spacing w:before="0" w:after="0" w:line="550" w:lineRule="auto"/>
        <w:rPr>
          <w:color w:val="131314"/>
          <w:sz w:val="34"/>
          <w:szCs w:val="34"/>
        </w:rPr>
      </w:pPr>
      <w:bookmarkStart w:name="_nb6zppq9jr3r" w:colFirst="0" w:colLast="0" w:id="3"/>
      <w:bookmarkEnd w:id="3"/>
    </w:p>
    <w:p w:rsidR="00A71D78" w:rsidRDefault="00D25DD1" w14:paraId="00000019" w14:textId="77777777">
      <w:pPr>
        <w:pStyle w:val="Heading2"/>
        <w:keepNext w:val="0"/>
        <w:keepLines w:val="0"/>
        <w:shd w:val="clear" w:color="auto" w:fill="FFFFFF"/>
        <w:spacing w:before="0" w:after="0" w:line="550" w:lineRule="auto"/>
        <w:rPr>
          <w:color w:val="131314"/>
          <w:sz w:val="34"/>
          <w:szCs w:val="34"/>
        </w:rPr>
      </w:pPr>
      <w:bookmarkStart w:name="_91mhdv5ttrg" w:id="4"/>
      <w:bookmarkEnd w:id="4"/>
      <w:r>
        <w:br w:type="page"/>
      </w:r>
    </w:p>
    <w:p w:rsidR="5F950B25" w:rsidP="1A20632D" w:rsidRDefault="5F950B25" w14:paraId="6738F88C" w14:textId="63BD75A2">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34"/>
          <w:szCs w:val="34"/>
          <w:lang w:val="en-US"/>
        </w:rPr>
      </w:pPr>
      <w:r w:rsidRPr="1A20632D" w:rsidR="5F950B25">
        <w:rPr>
          <w:rFonts w:ascii="Arial" w:hAnsi="Arial" w:eastAsia="Arial" w:cs="Arial"/>
          <w:b w:val="1"/>
          <w:bCs w:val="1"/>
          <w:noProof w:val="0"/>
          <w:color w:val="FFFFFF" w:themeColor="background1" w:themeTint="FF" w:themeShade="FF"/>
          <w:sz w:val="34"/>
          <w:szCs w:val="34"/>
          <w:lang w:val="en-US"/>
        </w:rPr>
        <w:t>II. Quiz Answer Key</w:t>
      </w:r>
    </w:p>
    <w:p w:rsidR="00A71D78" w:rsidRDefault="00D25DD1" w14:paraId="0000001B" w14:textId="77777777">
      <w:pPr>
        <w:numPr>
          <w:ilvl w:val="0"/>
          <w:numId w:val="4"/>
        </w:numPr>
        <w:shd w:val="clear" w:color="auto" w:fill="FFFFFF"/>
        <w:rPr>
          <w:color w:val="131314"/>
          <w:sz w:val="21"/>
          <w:szCs w:val="21"/>
        </w:rPr>
      </w:pPr>
      <w:r>
        <w:rPr>
          <w:color w:val="131314"/>
          <w:sz w:val="21"/>
          <w:szCs w:val="21"/>
        </w:rPr>
        <w:t>What is the overarching goal of the ASA statement on Ethical AI Principles? The overarching goal of the ASA statement is to promote trustworthy AI through ethical guidelines. It aims to ensure that the development and deployment of AI systems adhere to a set of core ethical considerations.</w:t>
      </w:r>
    </w:p>
    <w:p w:rsidR="00A71D78" w:rsidRDefault="00D25DD1" w14:paraId="0000001C" w14:textId="77777777">
      <w:pPr>
        <w:numPr>
          <w:ilvl w:val="0"/>
          <w:numId w:val="4"/>
        </w:numPr>
        <w:shd w:val="clear" w:color="auto" w:fill="FFFFFF"/>
        <w:rPr>
          <w:color w:val="131314"/>
          <w:sz w:val="21"/>
          <w:szCs w:val="21"/>
        </w:rPr>
      </w:pPr>
      <w:r>
        <w:rPr>
          <w:color w:val="131314"/>
          <w:sz w:val="21"/>
          <w:szCs w:val="21"/>
        </w:rPr>
        <w:t>Name and briefly describe the three core guiding principles outlined in the ASA statement. The three core guiding principles are Accountability, Transparency, and Fairness. Accountability emphasizes ensuring auditability, governance, professional competence, and clear operational constraints; Transparency focuses on clear communication of AI tasks, benefits, risks, and disclosure of biases; and Fairness aims to mitigate biases, ensure equity, and balance individual and collective interests.</w:t>
      </w:r>
    </w:p>
    <w:p w:rsidR="00A71D78" w:rsidP="1A20632D" w:rsidRDefault="00D25DD1" w14:paraId="0000001D" w14:textId="77777777">
      <w:pPr>
        <w:numPr>
          <w:ilvl w:val="0"/>
          <w:numId w:val="4"/>
        </w:numPr>
        <w:shd w:val="clear" w:color="auto" w:fill="FFFFFF" w:themeFill="background1"/>
        <w:rPr>
          <w:color w:val="131314"/>
          <w:sz w:val="21"/>
          <w:szCs w:val="21"/>
          <w:lang w:val="en-US"/>
        </w:rPr>
      </w:pPr>
      <w:r w:rsidRPr="1A20632D" w:rsidR="00D25DD1">
        <w:rPr>
          <w:color w:val="131314"/>
          <w:sz w:val="21"/>
          <w:szCs w:val="21"/>
          <w:lang w:val="en-US"/>
        </w:rPr>
        <w:t xml:space="preserve">According to Jing Cao, why did the ASA Committee on Professional Ethics and the Committee on Data Science and AI decide to create this statement? The committees believed that statistics is one of the pillars of AI and should not be excluded from the conversation about AI ethics. They spearheaded this effort to ensure the ASA's voice was heard and to </w:t>
      </w:r>
      <w:r w:rsidRPr="1A20632D" w:rsidR="00D25DD1">
        <w:rPr>
          <w:color w:val="131314"/>
          <w:sz w:val="21"/>
          <w:szCs w:val="21"/>
          <w:lang w:val="en-US"/>
        </w:rPr>
        <w:t>provide</w:t>
      </w:r>
      <w:r w:rsidRPr="1A20632D" w:rsidR="00D25DD1">
        <w:rPr>
          <w:color w:val="131314"/>
          <w:sz w:val="21"/>
          <w:szCs w:val="21"/>
          <w:lang w:val="en-US"/>
        </w:rPr>
        <w:t xml:space="preserve"> succinct ethical guidance to statistical practitioners.</w:t>
      </w:r>
    </w:p>
    <w:p w:rsidR="00A71D78" w:rsidP="1A20632D" w:rsidRDefault="00D25DD1" w14:paraId="0000001E" w14:textId="77777777">
      <w:pPr>
        <w:numPr>
          <w:ilvl w:val="0"/>
          <w:numId w:val="4"/>
        </w:numPr>
        <w:shd w:val="clear" w:color="auto" w:fill="FFFFFF" w:themeFill="background1"/>
        <w:rPr>
          <w:color w:val="131314"/>
          <w:sz w:val="21"/>
          <w:szCs w:val="21"/>
          <w:lang w:val="en-US"/>
        </w:rPr>
      </w:pPr>
      <w:r w:rsidRPr="1A20632D" w:rsidR="00D25DD1">
        <w:rPr>
          <w:color w:val="131314"/>
          <w:sz w:val="21"/>
          <w:szCs w:val="21"/>
          <w:lang w:val="en-US"/>
        </w:rPr>
        <w:t xml:space="preserve">How can statisticians play a role in educating AI practitioners </w:t>
      </w:r>
      <w:r w:rsidRPr="1A20632D" w:rsidR="00D25DD1">
        <w:rPr>
          <w:color w:val="131314"/>
          <w:sz w:val="21"/>
          <w:szCs w:val="21"/>
          <w:lang w:val="en-US"/>
        </w:rPr>
        <w:t>regarding</w:t>
      </w:r>
      <w:r w:rsidRPr="1A20632D" w:rsidR="00D25DD1">
        <w:rPr>
          <w:color w:val="131314"/>
          <w:sz w:val="21"/>
          <w:szCs w:val="21"/>
          <w:lang w:val="en-US"/>
        </w:rPr>
        <w:t xml:space="preserve"> ethical AI? Statisticians can educate AI practitioners on methods and best practices relevant to trustworthy AI. They can also highlight potential ethical pitfalls in AI development and advocate for ethical AI practices, especially within interdisciplinary teams where others may be less familiar with statistical concerns.</w:t>
      </w:r>
    </w:p>
    <w:p w:rsidR="00A71D78" w:rsidP="1A20632D" w:rsidRDefault="00D25DD1" w14:paraId="0000001F" w14:textId="77777777">
      <w:pPr>
        <w:numPr>
          <w:ilvl w:val="0"/>
          <w:numId w:val="4"/>
        </w:numPr>
        <w:shd w:val="clear" w:color="auto" w:fill="FFFFFF" w:themeFill="background1"/>
        <w:rPr>
          <w:color w:val="131314"/>
          <w:sz w:val="21"/>
          <w:szCs w:val="21"/>
          <w:lang w:val="en-US"/>
        </w:rPr>
      </w:pPr>
      <w:r w:rsidRPr="1A20632D" w:rsidR="00D25DD1">
        <w:rPr>
          <w:color w:val="131314"/>
          <w:sz w:val="21"/>
          <w:szCs w:val="21"/>
          <w:lang w:val="en-US"/>
        </w:rPr>
        <w:t>Provide</w:t>
      </w:r>
      <w:r w:rsidRPr="1A20632D" w:rsidR="00D25DD1">
        <w:rPr>
          <w:color w:val="131314"/>
          <w:sz w:val="21"/>
          <w:szCs w:val="21"/>
          <w:lang w:val="en-US"/>
        </w:rPr>
        <w:t xml:space="preserve"> an example of how the principle of Accountability can be applied in the context of an algorithmic hiring platform. In an algorithmic hiring platform, accountability involves implementing bias detection algorithms to </w:t>
      </w:r>
      <w:r w:rsidRPr="1A20632D" w:rsidR="00D25DD1">
        <w:rPr>
          <w:color w:val="131314"/>
          <w:sz w:val="21"/>
          <w:szCs w:val="21"/>
          <w:lang w:val="en-US"/>
        </w:rPr>
        <w:t>identify</w:t>
      </w:r>
      <w:r w:rsidRPr="1A20632D" w:rsidR="00D25DD1">
        <w:rPr>
          <w:color w:val="131314"/>
          <w:sz w:val="21"/>
          <w:szCs w:val="21"/>
          <w:lang w:val="en-US"/>
        </w:rPr>
        <w:t xml:space="preserve"> gender or racial biases in screening. When biases are found, the company should fine-tune the algorithms and create a feedback loop to reduce bias and ensure fair hiring.</w:t>
      </w:r>
    </w:p>
    <w:p w:rsidR="00A71D78" w:rsidP="1A20632D" w:rsidRDefault="00D25DD1" w14:paraId="00000020" w14:textId="77777777">
      <w:pPr>
        <w:numPr>
          <w:ilvl w:val="0"/>
          <w:numId w:val="4"/>
        </w:numPr>
        <w:shd w:val="clear" w:color="auto" w:fill="FFFFFF" w:themeFill="background1"/>
        <w:rPr>
          <w:color w:val="131314"/>
          <w:sz w:val="21"/>
          <w:szCs w:val="21"/>
          <w:lang w:val="en-US"/>
        </w:rPr>
      </w:pPr>
      <w:r w:rsidRPr="1A20632D" w:rsidR="00D25DD1">
        <w:rPr>
          <w:color w:val="131314"/>
          <w:sz w:val="21"/>
          <w:szCs w:val="21"/>
          <w:lang w:val="en-US"/>
        </w:rPr>
        <w:t xml:space="preserve">How does the example of </w:t>
      </w:r>
      <w:r w:rsidRPr="1A20632D" w:rsidR="00D25DD1">
        <w:rPr>
          <w:color w:val="131314"/>
          <w:sz w:val="21"/>
          <w:szCs w:val="21"/>
          <w:lang w:val="en-US"/>
        </w:rPr>
        <w:t>robo</w:t>
      </w:r>
      <w:r w:rsidRPr="1A20632D" w:rsidR="00D25DD1">
        <w:rPr>
          <w:color w:val="131314"/>
          <w:sz w:val="21"/>
          <w:szCs w:val="21"/>
          <w:lang w:val="en-US"/>
        </w:rPr>
        <w:t xml:space="preserve">-advisors illustrate the principle of Transparency? Robo-advisors </w:t>
      </w:r>
      <w:r w:rsidRPr="1A20632D" w:rsidR="00D25DD1">
        <w:rPr>
          <w:color w:val="131314"/>
          <w:sz w:val="21"/>
          <w:szCs w:val="21"/>
          <w:lang w:val="en-US"/>
        </w:rPr>
        <w:t>demonstrate</w:t>
      </w:r>
      <w:r w:rsidRPr="1A20632D" w:rsidR="00D25DD1">
        <w:rPr>
          <w:color w:val="131314"/>
          <w:sz w:val="21"/>
          <w:szCs w:val="21"/>
          <w:lang w:val="en-US"/>
        </w:rPr>
        <w:t xml:space="preserve"> transparency by explicitly </w:t>
      </w:r>
      <w:r w:rsidRPr="1A20632D" w:rsidR="00D25DD1">
        <w:rPr>
          <w:color w:val="131314"/>
          <w:sz w:val="21"/>
          <w:szCs w:val="21"/>
          <w:lang w:val="en-US"/>
        </w:rPr>
        <w:t>stating</w:t>
      </w:r>
      <w:r w:rsidRPr="1A20632D" w:rsidR="00D25DD1">
        <w:rPr>
          <w:color w:val="131314"/>
          <w:sz w:val="21"/>
          <w:szCs w:val="21"/>
          <w:lang w:val="en-US"/>
        </w:rPr>
        <w:t xml:space="preserve"> their AI-powered nature to users. They inform users about the AI's role in investment recommendations, including the statistical techniques used for risk assessment and portfolio optimization, making the process less of a "black box."</w:t>
      </w:r>
    </w:p>
    <w:p w:rsidR="00A71D78" w:rsidRDefault="00D25DD1" w14:paraId="00000021" w14:textId="77777777">
      <w:pPr>
        <w:numPr>
          <w:ilvl w:val="0"/>
          <w:numId w:val="4"/>
        </w:numPr>
        <w:shd w:val="clear" w:color="auto" w:fill="FFFFFF"/>
        <w:rPr>
          <w:color w:val="131314"/>
          <w:sz w:val="21"/>
          <w:szCs w:val="21"/>
        </w:rPr>
      </w:pPr>
      <w:r>
        <w:rPr>
          <w:color w:val="131314"/>
          <w:sz w:val="21"/>
          <w:szCs w:val="21"/>
        </w:rPr>
        <w:t>What potential issue does the example of AI risk assessment tools in criminal justice highlight, and how can statisticians mitigate it? This example highlights the issue of racial bias being incorporated into AI tools, as some systems explicitly use race or historical data that reflects societal biases. Statisticians can mitigate this by developing tools that remove such problematic sources of historical data to ensure fairness.</w:t>
      </w:r>
    </w:p>
    <w:p w:rsidR="00A71D78" w:rsidP="1A20632D" w:rsidRDefault="00D25DD1" w14:paraId="00000022" w14:textId="77777777">
      <w:pPr>
        <w:numPr>
          <w:ilvl w:val="0"/>
          <w:numId w:val="4"/>
        </w:numPr>
        <w:shd w:val="clear" w:color="auto" w:fill="FFFFFF" w:themeFill="background1"/>
        <w:rPr>
          <w:color w:val="131314"/>
          <w:sz w:val="21"/>
          <w:szCs w:val="21"/>
          <w:lang w:val="en-US"/>
        </w:rPr>
      </w:pPr>
      <w:r w:rsidRPr="1A20632D" w:rsidR="00D25DD1">
        <w:rPr>
          <w:color w:val="131314"/>
          <w:sz w:val="21"/>
          <w:szCs w:val="21"/>
          <w:lang w:val="en-US"/>
        </w:rPr>
        <w:t xml:space="preserve">Jana Eggers describes the "Trinity of AI." What three elements </w:t>
      </w:r>
      <w:r w:rsidRPr="1A20632D" w:rsidR="00D25DD1">
        <w:rPr>
          <w:color w:val="131314"/>
          <w:sz w:val="21"/>
          <w:szCs w:val="21"/>
          <w:lang w:val="en-US"/>
        </w:rPr>
        <w:t>constitute</w:t>
      </w:r>
      <w:r w:rsidRPr="1A20632D" w:rsidR="00D25DD1">
        <w:rPr>
          <w:color w:val="131314"/>
          <w:sz w:val="21"/>
          <w:szCs w:val="21"/>
          <w:lang w:val="en-US"/>
        </w:rPr>
        <w:t xml:space="preserve"> this trinity, and why are they important for ethical considerations? The "Trinity of AI" consists of the algorithm, the data, and the </w:t>
      </w:r>
      <w:r w:rsidRPr="1A20632D" w:rsidR="00D25DD1">
        <w:rPr>
          <w:color w:val="131314"/>
          <w:sz w:val="21"/>
          <w:szCs w:val="21"/>
          <w:lang w:val="en-US"/>
        </w:rPr>
        <w:t>objective</w:t>
      </w:r>
      <w:r w:rsidRPr="1A20632D" w:rsidR="00D25DD1">
        <w:rPr>
          <w:color w:val="131314"/>
          <w:sz w:val="21"/>
          <w:szCs w:val="21"/>
          <w:lang w:val="en-US"/>
        </w:rPr>
        <w:t xml:space="preserve">. All three of these elements can change and are crucial areas where ethical considerations need to be applied, as each can significantly </w:t>
      </w:r>
      <w:r w:rsidRPr="1A20632D" w:rsidR="00D25DD1">
        <w:rPr>
          <w:color w:val="131314"/>
          <w:sz w:val="21"/>
          <w:szCs w:val="21"/>
          <w:lang w:val="en-US"/>
        </w:rPr>
        <w:t>impact</w:t>
      </w:r>
      <w:r w:rsidRPr="1A20632D" w:rsidR="00D25DD1">
        <w:rPr>
          <w:color w:val="131314"/>
          <w:sz w:val="21"/>
          <w:szCs w:val="21"/>
          <w:lang w:val="en-US"/>
        </w:rPr>
        <w:t xml:space="preserve"> the fairness, transparency, and accountability of an AI system.</w:t>
      </w:r>
    </w:p>
    <w:p w:rsidR="00A71D78" w:rsidP="1A20632D" w:rsidRDefault="00D25DD1" w14:paraId="00000023" w14:textId="77777777">
      <w:pPr>
        <w:numPr>
          <w:ilvl w:val="0"/>
          <w:numId w:val="4"/>
        </w:numPr>
        <w:shd w:val="clear" w:color="auto" w:fill="FFFFFF" w:themeFill="background1"/>
        <w:rPr>
          <w:color w:val="131314"/>
          <w:sz w:val="21"/>
          <w:szCs w:val="21"/>
          <w:lang w:val="en-US"/>
        </w:rPr>
      </w:pPr>
      <w:r w:rsidRPr="1A20632D" w:rsidR="00D25DD1">
        <w:rPr>
          <w:color w:val="131314"/>
          <w:sz w:val="21"/>
          <w:szCs w:val="21"/>
          <w:lang w:val="en-US"/>
        </w:rPr>
        <w:t xml:space="preserve">Andrew Gelman suggests that statistics "lives on the beach." Explain what he means by this analogy in the context of data availability and the utility of statistics. Gelman means that statistics </w:t>
      </w:r>
      <w:r w:rsidRPr="1A20632D" w:rsidR="00D25DD1">
        <w:rPr>
          <w:color w:val="131314"/>
          <w:sz w:val="21"/>
          <w:szCs w:val="21"/>
          <w:lang w:val="en-US"/>
        </w:rPr>
        <w:t>is</w:t>
      </w:r>
      <w:r w:rsidRPr="1A20632D" w:rsidR="00D25DD1">
        <w:rPr>
          <w:color w:val="131314"/>
          <w:sz w:val="21"/>
          <w:szCs w:val="21"/>
          <w:lang w:val="en-US"/>
        </w:rPr>
        <w:t xml:space="preserve"> most valuable in an "in-between" area. If </w:t>
      </w:r>
      <w:r w:rsidRPr="1A20632D" w:rsidR="00D25DD1">
        <w:rPr>
          <w:color w:val="131314"/>
          <w:sz w:val="21"/>
          <w:szCs w:val="21"/>
          <w:lang w:val="en-US"/>
        </w:rPr>
        <w:t>there's</w:t>
      </w:r>
      <w:r w:rsidRPr="1A20632D" w:rsidR="00D25DD1">
        <w:rPr>
          <w:color w:val="131314"/>
          <w:sz w:val="21"/>
          <w:szCs w:val="21"/>
          <w:lang w:val="en-US"/>
        </w:rPr>
        <w:t xml:space="preserve"> too much data, the answer is obvious; if there's too little, statistics can only manage uncertainty, not </w:t>
      </w:r>
      <w:r w:rsidRPr="1A20632D" w:rsidR="00D25DD1">
        <w:rPr>
          <w:color w:val="131314"/>
          <w:sz w:val="21"/>
          <w:szCs w:val="21"/>
          <w:lang w:val="en-US"/>
        </w:rPr>
        <w:t>provide</w:t>
      </w:r>
      <w:r w:rsidRPr="1A20632D" w:rsidR="00D25DD1">
        <w:rPr>
          <w:color w:val="131314"/>
          <w:sz w:val="21"/>
          <w:szCs w:val="21"/>
          <w:lang w:val="en-US"/>
        </w:rPr>
        <w:t xml:space="preserve"> definitive answers. Statistics </w:t>
      </w:r>
      <w:r w:rsidRPr="1A20632D" w:rsidR="00D25DD1">
        <w:rPr>
          <w:color w:val="131314"/>
          <w:sz w:val="21"/>
          <w:szCs w:val="21"/>
          <w:lang w:val="en-US"/>
        </w:rPr>
        <w:t>thrives</w:t>
      </w:r>
      <w:r w:rsidRPr="1A20632D" w:rsidR="00D25DD1">
        <w:rPr>
          <w:color w:val="131314"/>
          <w:sz w:val="21"/>
          <w:szCs w:val="21"/>
          <w:lang w:val="en-US"/>
        </w:rPr>
        <w:t xml:space="preserve"> where </w:t>
      </w:r>
      <w:r w:rsidRPr="1A20632D" w:rsidR="00D25DD1">
        <w:rPr>
          <w:color w:val="131314"/>
          <w:sz w:val="21"/>
          <w:szCs w:val="21"/>
          <w:lang w:val="en-US"/>
        </w:rPr>
        <w:t>there's</w:t>
      </w:r>
      <w:r w:rsidRPr="1A20632D" w:rsidR="00D25DD1">
        <w:rPr>
          <w:color w:val="131314"/>
          <w:sz w:val="21"/>
          <w:szCs w:val="21"/>
          <w:lang w:val="en-US"/>
        </w:rPr>
        <w:t xml:space="preserve"> enough data to learn from, but not so much that </w:t>
      </w:r>
      <w:r w:rsidRPr="1A20632D" w:rsidR="00D25DD1">
        <w:rPr>
          <w:color w:val="131314"/>
          <w:sz w:val="21"/>
          <w:szCs w:val="21"/>
          <w:lang w:val="en-US"/>
        </w:rPr>
        <w:t>it's</w:t>
      </w:r>
      <w:r w:rsidRPr="1A20632D" w:rsidR="00D25DD1">
        <w:rPr>
          <w:color w:val="131314"/>
          <w:sz w:val="21"/>
          <w:szCs w:val="21"/>
          <w:lang w:val="en-US"/>
        </w:rPr>
        <w:t xml:space="preserve"> unnecessary.</w:t>
      </w:r>
    </w:p>
    <w:p w:rsidR="00A71D78" w:rsidP="1A20632D" w:rsidRDefault="00D25DD1" w14:paraId="00000024" w14:textId="77777777">
      <w:pPr>
        <w:numPr>
          <w:ilvl w:val="0"/>
          <w:numId w:val="4"/>
        </w:numPr>
        <w:shd w:val="clear" w:color="auto" w:fill="FFFFFF" w:themeFill="background1"/>
        <w:rPr>
          <w:color w:val="131314"/>
          <w:sz w:val="21"/>
          <w:szCs w:val="21"/>
          <w:lang w:val="en-US"/>
        </w:rPr>
      </w:pPr>
      <w:r w:rsidRPr="1A20632D" w:rsidR="00D25DD1">
        <w:rPr>
          <w:color w:val="131314"/>
          <w:sz w:val="21"/>
          <w:szCs w:val="21"/>
          <w:lang w:val="en-US"/>
        </w:rPr>
        <w:t xml:space="preserve">Jana Eggers advocates for "explainable AI." What is her primary reason for this advocacy, and how does it relate to her </w:t>
      </w:r>
      <w:r w:rsidRPr="1A20632D" w:rsidR="00D25DD1">
        <w:rPr>
          <w:color w:val="131314"/>
          <w:sz w:val="21"/>
          <w:szCs w:val="21"/>
          <w:lang w:val="en-US"/>
        </w:rPr>
        <w:t>past experience</w:t>
      </w:r>
      <w:r w:rsidRPr="1A20632D" w:rsidR="00D25DD1">
        <w:rPr>
          <w:color w:val="131314"/>
          <w:sz w:val="21"/>
          <w:szCs w:val="21"/>
          <w:lang w:val="en-US"/>
        </w:rPr>
        <w:t>? Eggers' primary reason for advocating explainable AI stems from her experience at Los Alamos, where material scientists demanded to know "why" AI calculations produced certain results. She believes that the ability to explain AI's reasoning is crucial for trust and practical application, especially in opaque systems.</w:t>
      </w:r>
    </w:p>
    <w:p w:rsidR="00A71D78" w:rsidRDefault="00D25DD1" w14:paraId="00000025" w14:textId="77777777">
      <w:pPr>
        <w:pStyle w:val="Heading2"/>
        <w:keepNext w:val="0"/>
        <w:keepLines w:val="0"/>
        <w:shd w:val="clear" w:color="auto" w:fill="FFFFFF"/>
        <w:spacing w:before="0" w:after="0" w:line="550" w:lineRule="auto"/>
        <w:rPr>
          <w:color w:val="131314"/>
          <w:sz w:val="34"/>
          <w:szCs w:val="34"/>
        </w:rPr>
      </w:pPr>
      <w:bookmarkStart w:name="_cmtqa1glmg5j" w:id="6"/>
      <w:bookmarkEnd w:id="6"/>
      <w:r>
        <w:br w:type="page"/>
      </w:r>
    </w:p>
    <w:p w:rsidR="00A71D78" w:rsidP="1A20632D" w:rsidRDefault="00D25DD1" w14:paraId="00000026" w14:textId="57503997">
      <w:pPr>
        <w:pStyle w:val="Heading1"/>
        <w:keepNext w:val="1"/>
        <w:keepLines w:val="1"/>
        <w:shd w:val="clear" w:color="auto" w:fill="0076A8"/>
        <w:spacing w:before="0" w:after="156" w:line="259" w:lineRule="auto"/>
        <w:ind w:left="-5" w:hanging="10"/>
        <w:rPr>
          <w:rFonts w:ascii="Arial" w:hAnsi="Arial" w:eastAsia="Arial" w:cs="Arial"/>
          <w:b w:val="1"/>
          <w:bCs w:val="1"/>
          <w:noProof w:val="0"/>
          <w:color w:val="FFFFFF" w:themeColor="background1" w:themeTint="FF" w:themeShade="FF"/>
          <w:sz w:val="34"/>
          <w:szCs w:val="34"/>
          <w:lang w:val="en-US"/>
        </w:rPr>
      </w:pPr>
      <w:r w:rsidRPr="1A20632D" w:rsidR="660EE800">
        <w:rPr>
          <w:rFonts w:ascii="Arial" w:hAnsi="Arial" w:eastAsia="Arial" w:cs="Arial"/>
          <w:b w:val="1"/>
          <w:bCs w:val="1"/>
          <w:noProof w:val="0"/>
          <w:color w:val="FFFFFF" w:themeColor="background1" w:themeTint="FF" w:themeShade="FF"/>
          <w:sz w:val="34"/>
          <w:szCs w:val="34"/>
          <w:lang w:val="en-US"/>
        </w:rPr>
        <w:t>III. Essay Format Questions (No Answers Provided)</w:t>
      </w:r>
    </w:p>
    <w:p w:rsidR="00A71D78" w:rsidRDefault="00D25DD1" w14:paraId="00000027" w14:textId="77777777">
      <w:pPr>
        <w:numPr>
          <w:ilvl w:val="0"/>
          <w:numId w:val="1"/>
        </w:numPr>
        <w:shd w:val="clear" w:color="auto" w:fill="FFFFFF"/>
        <w:rPr>
          <w:color w:val="131314"/>
          <w:sz w:val="21"/>
          <w:szCs w:val="21"/>
        </w:rPr>
      </w:pPr>
      <w:r>
        <w:rPr>
          <w:color w:val="131314"/>
          <w:sz w:val="21"/>
          <w:szCs w:val="21"/>
        </w:rPr>
        <w:t>Discuss the relationship between the ASA's three core principles (Accountability, Transparency, and Fairness) and other commonly cited AI ethical principles like explainability, privacy, and safety. How do these concepts overlap and complement each other in ensuring trustworthy AI?</w:t>
      </w:r>
    </w:p>
    <w:p w:rsidR="00A71D78" w:rsidP="1A20632D" w:rsidRDefault="00D25DD1" w14:paraId="00000028" w14:textId="77777777">
      <w:pPr>
        <w:numPr>
          <w:ilvl w:val="0"/>
          <w:numId w:val="1"/>
        </w:numPr>
        <w:shd w:val="clear" w:color="auto" w:fill="FFFFFF" w:themeFill="background1"/>
        <w:rPr>
          <w:color w:val="131314"/>
          <w:sz w:val="21"/>
          <w:szCs w:val="21"/>
          <w:lang w:val="en-US"/>
        </w:rPr>
      </w:pPr>
      <w:r w:rsidRPr="1A20632D" w:rsidR="00D25DD1">
        <w:rPr>
          <w:color w:val="131314"/>
          <w:sz w:val="21"/>
          <w:szCs w:val="21"/>
          <w:lang w:val="en-US"/>
        </w:rPr>
        <w:t xml:space="preserve">Drawing on the examples provided by Mark Glickman (algorithmic hiring, </w:t>
      </w:r>
      <w:r w:rsidRPr="1A20632D" w:rsidR="00D25DD1">
        <w:rPr>
          <w:color w:val="131314"/>
          <w:sz w:val="21"/>
          <w:szCs w:val="21"/>
          <w:lang w:val="en-US"/>
        </w:rPr>
        <w:t>robo</w:t>
      </w:r>
      <w:r w:rsidRPr="1A20632D" w:rsidR="00D25DD1">
        <w:rPr>
          <w:color w:val="131314"/>
          <w:sz w:val="21"/>
          <w:szCs w:val="21"/>
          <w:lang w:val="en-US"/>
        </w:rPr>
        <w:t>-advisors, criminal justice tools) and the discussions by Jana Eggers and Andrew Gelman, analyze the specific ways statisticians can contribute to the ethical development and deployment of AI.</w:t>
      </w:r>
    </w:p>
    <w:p w:rsidR="00A71D78" w:rsidP="1A20632D" w:rsidRDefault="00D25DD1" w14:paraId="00000029" w14:textId="77777777">
      <w:pPr>
        <w:numPr>
          <w:ilvl w:val="0"/>
          <w:numId w:val="1"/>
        </w:numPr>
        <w:shd w:val="clear" w:color="auto" w:fill="FFFFFF" w:themeFill="background1"/>
        <w:rPr>
          <w:color w:val="131314"/>
          <w:sz w:val="21"/>
          <w:szCs w:val="21"/>
          <w:lang w:val="en-US"/>
        </w:rPr>
      </w:pPr>
      <w:r w:rsidRPr="1A20632D" w:rsidR="00D25DD1">
        <w:rPr>
          <w:color w:val="131314"/>
          <w:sz w:val="21"/>
          <w:szCs w:val="21"/>
          <w:lang w:val="en-US"/>
        </w:rPr>
        <w:t xml:space="preserve">Jana Eggers highlights the "Trinity of AI" (algorithm, data, and </w:t>
      </w:r>
      <w:r w:rsidRPr="1A20632D" w:rsidR="00D25DD1">
        <w:rPr>
          <w:color w:val="131314"/>
          <w:sz w:val="21"/>
          <w:szCs w:val="21"/>
          <w:lang w:val="en-US"/>
        </w:rPr>
        <w:t>objective</w:t>
      </w:r>
      <w:r w:rsidRPr="1A20632D" w:rsidR="00D25DD1">
        <w:rPr>
          <w:color w:val="131314"/>
          <w:sz w:val="21"/>
          <w:szCs w:val="21"/>
          <w:lang w:val="en-US"/>
        </w:rPr>
        <w:t xml:space="preserve">) as critical for ethical AI. Explain how a failure to consider ethics in any one of these three areas could lead to significant problems, using examples from the </w:t>
      </w:r>
      <w:r w:rsidRPr="1A20632D" w:rsidR="00D25DD1">
        <w:rPr>
          <w:color w:val="131314"/>
          <w:sz w:val="21"/>
          <w:szCs w:val="21"/>
          <w:lang w:val="en-US"/>
        </w:rPr>
        <w:t>webinar</w:t>
      </w:r>
      <w:r w:rsidRPr="1A20632D" w:rsidR="00D25DD1">
        <w:rPr>
          <w:color w:val="131314"/>
          <w:sz w:val="21"/>
          <w:szCs w:val="21"/>
          <w:lang w:val="en-US"/>
        </w:rPr>
        <w:t xml:space="preserve"> or hypothetical scenarios.</w:t>
      </w:r>
    </w:p>
    <w:p w:rsidR="00A71D78" w:rsidP="1A20632D" w:rsidRDefault="00D25DD1" w14:paraId="0000002A" w14:textId="77777777">
      <w:pPr>
        <w:numPr>
          <w:ilvl w:val="0"/>
          <w:numId w:val="1"/>
        </w:numPr>
        <w:shd w:val="clear" w:color="auto" w:fill="FFFFFF" w:themeFill="background1"/>
        <w:rPr>
          <w:color w:val="131314"/>
          <w:sz w:val="21"/>
          <w:szCs w:val="21"/>
          <w:lang w:val="en-US"/>
        </w:rPr>
      </w:pPr>
      <w:r w:rsidRPr="1A20632D" w:rsidR="00D25DD1">
        <w:rPr>
          <w:color w:val="131314"/>
          <w:sz w:val="21"/>
          <w:szCs w:val="21"/>
          <w:lang w:val="en-US"/>
        </w:rPr>
        <w:t xml:space="preserve">Andrew Gelman discusses his </w:t>
      </w:r>
      <w:r w:rsidRPr="1A20632D" w:rsidR="00D25DD1">
        <w:rPr>
          <w:color w:val="131314"/>
          <w:sz w:val="21"/>
          <w:szCs w:val="21"/>
          <w:lang w:val="en-US"/>
        </w:rPr>
        <w:t>initial</w:t>
      </w:r>
      <w:r w:rsidRPr="1A20632D" w:rsidR="00D25DD1">
        <w:rPr>
          <w:color w:val="131314"/>
          <w:sz w:val="21"/>
          <w:szCs w:val="21"/>
          <w:lang w:val="en-US"/>
        </w:rPr>
        <w:t xml:space="preserve"> inclination to "root against" AI, even as he supports tools like Stan for Bayesian computation. Explore the psychological and professional reasons why statisticians might feel apprehension or skepticism towards AI, and how these feelings can be constructively channeled into promoting ethical AI practices.</w:t>
      </w:r>
    </w:p>
    <w:p w:rsidR="00A71D78" w:rsidP="1A20632D" w:rsidRDefault="00D25DD1" w14:paraId="0000002B" w14:textId="77777777">
      <w:pPr>
        <w:numPr>
          <w:ilvl w:val="0"/>
          <w:numId w:val="1"/>
        </w:numPr>
        <w:shd w:val="clear" w:color="auto" w:fill="FFFFFF" w:themeFill="background1"/>
        <w:rPr>
          <w:color w:val="131314"/>
          <w:sz w:val="21"/>
          <w:szCs w:val="21"/>
          <w:lang w:val="en-US"/>
        </w:rPr>
      </w:pPr>
      <w:r w:rsidRPr="1A20632D" w:rsidR="00D25DD1">
        <w:rPr>
          <w:color w:val="131314"/>
          <w:sz w:val="21"/>
          <w:szCs w:val="21"/>
          <w:lang w:val="en-US"/>
        </w:rPr>
        <w:t xml:space="preserve">The </w:t>
      </w:r>
      <w:r w:rsidRPr="1A20632D" w:rsidR="00D25DD1">
        <w:rPr>
          <w:color w:val="131314"/>
          <w:sz w:val="21"/>
          <w:szCs w:val="21"/>
          <w:lang w:val="en-US"/>
        </w:rPr>
        <w:t>webinar</w:t>
      </w:r>
      <w:r w:rsidRPr="1A20632D" w:rsidR="00D25DD1">
        <w:rPr>
          <w:color w:val="131314"/>
          <w:sz w:val="21"/>
          <w:szCs w:val="21"/>
          <w:lang w:val="en-US"/>
        </w:rPr>
        <w:t xml:space="preserve"> emphasizes the importance of expert judgment and critical thinking in the context of AI. Discuss how the "blind reliance on AI" and the "hype" surrounding </w:t>
      </w:r>
      <w:r w:rsidRPr="1A20632D" w:rsidR="00D25DD1">
        <w:rPr>
          <w:color w:val="131314"/>
          <w:sz w:val="21"/>
          <w:szCs w:val="21"/>
          <w:lang w:val="en-US"/>
        </w:rPr>
        <w:t>new technologies</w:t>
      </w:r>
      <w:r w:rsidRPr="1A20632D" w:rsidR="00D25DD1">
        <w:rPr>
          <w:color w:val="131314"/>
          <w:sz w:val="21"/>
          <w:szCs w:val="21"/>
          <w:lang w:val="en-US"/>
        </w:rPr>
        <w:t xml:space="preserve"> (like LLMs or DeepSeek) can be detrimental to ethical practice, and what strategies (e.g., education, interdisciplinary collaboration) can mitigate these risks.</w:t>
      </w:r>
    </w:p>
    <w:p w:rsidR="00A71D78" w:rsidRDefault="00D25DD1" w14:paraId="0000002C" w14:textId="77777777">
      <w:pPr>
        <w:pStyle w:val="Heading2"/>
        <w:keepNext w:val="0"/>
        <w:keepLines w:val="0"/>
        <w:shd w:val="clear" w:color="auto" w:fill="FFFFFF"/>
        <w:spacing w:before="0" w:after="0" w:line="550" w:lineRule="auto"/>
        <w:rPr>
          <w:color w:val="131314"/>
          <w:sz w:val="34"/>
          <w:szCs w:val="34"/>
        </w:rPr>
      </w:pPr>
      <w:bookmarkStart w:name="_pbrrppx9nidl" w:id="8"/>
      <w:bookmarkEnd w:id="8"/>
      <w:r>
        <w:br w:type="page"/>
      </w:r>
    </w:p>
    <w:p w:rsidR="00A71D78" w:rsidP="1A20632D" w:rsidRDefault="00D25DD1" w14:paraId="0000002D" w14:textId="5D08CEE6">
      <w:pPr>
        <w:pStyle w:val="Heading1"/>
        <w:keepNext w:val="1"/>
        <w:keepLines w:val="1"/>
        <w:shd w:val="clear" w:color="auto" w:fill="0076A8"/>
        <w:spacing w:before="0" w:after="156" w:line="259" w:lineRule="auto"/>
        <w:ind w:left="-5" w:hanging="10"/>
        <w:rPr>
          <w:rFonts w:ascii="Arial" w:hAnsi="Arial" w:eastAsia="Arial" w:cs="Arial"/>
          <w:b w:val="1"/>
          <w:bCs w:val="1"/>
          <w:noProof w:val="0"/>
          <w:color w:val="FFFFFF" w:themeColor="background1" w:themeTint="FF" w:themeShade="FF"/>
          <w:sz w:val="34"/>
          <w:szCs w:val="34"/>
          <w:lang w:val="en-US"/>
        </w:rPr>
      </w:pPr>
      <w:r w:rsidRPr="1A20632D" w:rsidR="6B97A432">
        <w:rPr>
          <w:rFonts w:ascii="Arial" w:hAnsi="Arial" w:eastAsia="Arial" w:cs="Arial"/>
          <w:b w:val="1"/>
          <w:bCs w:val="1"/>
          <w:noProof w:val="0"/>
          <w:color w:val="FFFFFF" w:themeColor="background1" w:themeTint="FF" w:themeShade="FF"/>
          <w:sz w:val="34"/>
          <w:szCs w:val="34"/>
          <w:lang w:val="en-US"/>
        </w:rPr>
        <w:t>IV. Glossary of Key Terms</w:t>
      </w:r>
    </w:p>
    <w:p w:rsidR="00A71D78" w:rsidP="1A20632D" w:rsidRDefault="00D25DD1" w14:paraId="0000002E" w14:textId="77777777">
      <w:pPr>
        <w:numPr>
          <w:ilvl w:val="0"/>
          <w:numId w:val="2"/>
        </w:numPr>
        <w:shd w:val="clear" w:color="auto" w:fill="FFFFFF" w:themeFill="background1"/>
        <w:rPr>
          <w:color w:val="131314"/>
          <w:sz w:val="21"/>
          <w:szCs w:val="21"/>
          <w:lang w:val="en-US"/>
        </w:rPr>
      </w:pPr>
      <w:r w:rsidRPr="1A20632D" w:rsidR="00D25DD1">
        <w:rPr>
          <w:b w:val="1"/>
          <w:bCs w:val="1"/>
          <w:color w:val="131314"/>
          <w:sz w:val="21"/>
          <w:szCs w:val="21"/>
          <w:lang w:val="en-US"/>
        </w:rPr>
        <w:t xml:space="preserve">Accountability: </w:t>
      </w:r>
      <w:r w:rsidRPr="1A20632D" w:rsidR="00D25DD1">
        <w:rPr>
          <w:color w:val="131314"/>
          <w:sz w:val="21"/>
          <w:szCs w:val="21"/>
          <w:lang w:val="en-US"/>
        </w:rPr>
        <w:t xml:space="preserve">One of the three core ASA guiding principles for ethical AI, emphasizing the ability to audit and govern AI systems, </w:t>
      </w:r>
      <w:r w:rsidRPr="1A20632D" w:rsidR="00D25DD1">
        <w:rPr>
          <w:color w:val="131314"/>
          <w:sz w:val="21"/>
          <w:szCs w:val="21"/>
          <w:lang w:val="en-US"/>
        </w:rPr>
        <w:t>maintain</w:t>
      </w:r>
      <w:r w:rsidRPr="1A20632D" w:rsidR="00D25DD1">
        <w:rPr>
          <w:color w:val="131314"/>
          <w:sz w:val="21"/>
          <w:szCs w:val="21"/>
          <w:lang w:val="en-US"/>
        </w:rPr>
        <w:t xml:space="preserve"> professional competence, avoid blind reliance on AI, and define clear operational constraints for monitoring AI usage and deployment.</w:t>
      </w:r>
    </w:p>
    <w:p w:rsidR="00A71D78" w:rsidRDefault="00D25DD1" w14:paraId="0000002F" w14:textId="77777777">
      <w:pPr>
        <w:numPr>
          <w:ilvl w:val="0"/>
          <w:numId w:val="2"/>
        </w:numPr>
        <w:shd w:val="clear" w:color="auto" w:fill="FFFFFF"/>
        <w:rPr>
          <w:color w:val="131314"/>
          <w:sz w:val="21"/>
          <w:szCs w:val="21"/>
        </w:rPr>
      </w:pPr>
      <w:r>
        <w:rPr>
          <w:b/>
          <w:color w:val="131314"/>
          <w:sz w:val="21"/>
          <w:szCs w:val="21"/>
        </w:rPr>
        <w:t xml:space="preserve">AI Guiding Principles: </w:t>
      </w:r>
      <w:r>
        <w:rPr>
          <w:color w:val="131314"/>
          <w:sz w:val="21"/>
          <w:szCs w:val="21"/>
        </w:rPr>
        <w:t>A set of ethical considerations provided by the American Statistical Association for statistical practitioners in the development and use of AI, consisting of Accountability, Transparency, and Fairness.</w:t>
      </w:r>
    </w:p>
    <w:p w:rsidR="00A71D78" w:rsidRDefault="00D25DD1" w14:paraId="00000030" w14:textId="77777777">
      <w:pPr>
        <w:numPr>
          <w:ilvl w:val="0"/>
          <w:numId w:val="2"/>
        </w:numPr>
        <w:shd w:val="clear" w:color="auto" w:fill="FFFFFF"/>
        <w:rPr>
          <w:color w:val="131314"/>
          <w:sz w:val="21"/>
          <w:szCs w:val="21"/>
        </w:rPr>
      </w:pPr>
      <w:r>
        <w:rPr>
          <w:b/>
          <w:color w:val="131314"/>
          <w:sz w:val="21"/>
          <w:szCs w:val="21"/>
        </w:rPr>
        <w:t xml:space="preserve">Algorithmic Hiring Platform: </w:t>
      </w:r>
      <w:r>
        <w:rPr>
          <w:color w:val="131314"/>
          <w:sz w:val="21"/>
          <w:szCs w:val="21"/>
        </w:rPr>
        <w:t>An automated system that uses algorithms to screen resumes and make initial decisions on job candidates, notoriously susceptible to biases.</w:t>
      </w:r>
    </w:p>
    <w:p w:rsidR="00A71D78" w:rsidRDefault="00D25DD1" w14:paraId="00000031" w14:textId="77777777">
      <w:pPr>
        <w:numPr>
          <w:ilvl w:val="0"/>
          <w:numId w:val="2"/>
        </w:numPr>
        <w:shd w:val="clear" w:color="auto" w:fill="FFFFFF"/>
        <w:rPr>
          <w:color w:val="131314"/>
          <w:sz w:val="21"/>
          <w:szCs w:val="21"/>
        </w:rPr>
      </w:pPr>
      <w:r>
        <w:rPr>
          <w:b/>
          <w:color w:val="131314"/>
          <w:sz w:val="21"/>
          <w:szCs w:val="21"/>
        </w:rPr>
        <w:t xml:space="preserve">American Statistical Association (ASA): </w:t>
      </w:r>
      <w:r>
        <w:rPr>
          <w:color w:val="131314"/>
          <w:sz w:val="21"/>
          <w:szCs w:val="21"/>
        </w:rPr>
        <w:t>A professional organization promoting the practice and profession of statistics, which issued a statement on Ethical AI Principles for Statistical Practitioners.</w:t>
      </w:r>
    </w:p>
    <w:p w:rsidR="00A71D78" w:rsidRDefault="00D25DD1" w14:paraId="00000032" w14:textId="77777777">
      <w:pPr>
        <w:numPr>
          <w:ilvl w:val="0"/>
          <w:numId w:val="2"/>
        </w:numPr>
        <w:shd w:val="clear" w:color="auto" w:fill="FFFFFF"/>
        <w:rPr>
          <w:color w:val="131314"/>
          <w:sz w:val="21"/>
          <w:szCs w:val="21"/>
        </w:rPr>
      </w:pPr>
      <w:r>
        <w:rPr>
          <w:b/>
          <w:color w:val="131314"/>
          <w:sz w:val="21"/>
          <w:szCs w:val="21"/>
        </w:rPr>
        <w:t xml:space="preserve">ASA Ethical Guidelines for Statistical Practice (2022): </w:t>
      </w:r>
      <w:r>
        <w:rPr>
          <w:color w:val="131314"/>
          <w:sz w:val="21"/>
          <w:szCs w:val="21"/>
        </w:rPr>
        <w:t>A comprehensive document outlining ethical standards for statistical practice, which the ASA states are also applicable to the use of AI.</w:t>
      </w:r>
    </w:p>
    <w:p w:rsidR="00A71D78" w:rsidRDefault="00D25DD1" w14:paraId="00000033" w14:textId="77777777">
      <w:pPr>
        <w:numPr>
          <w:ilvl w:val="0"/>
          <w:numId w:val="2"/>
        </w:numPr>
        <w:shd w:val="clear" w:color="auto" w:fill="FFFFFF"/>
        <w:rPr>
          <w:color w:val="131314"/>
          <w:sz w:val="21"/>
          <w:szCs w:val="21"/>
        </w:rPr>
      </w:pPr>
      <w:r>
        <w:rPr>
          <w:b/>
          <w:color w:val="131314"/>
          <w:sz w:val="21"/>
          <w:szCs w:val="21"/>
        </w:rPr>
        <w:t xml:space="preserve">Auditability: </w:t>
      </w:r>
      <w:r>
        <w:rPr>
          <w:color w:val="131314"/>
          <w:sz w:val="21"/>
          <w:szCs w:val="21"/>
        </w:rPr>
        <w:t>The ability to examine and verify the processes, decisions, and outcomes of an AI system, crucial for ensuring accountability.</w:t>
      </w:r>
    </w:p>
    <w:p w:rsidR="00A71D78" w:rsidP="3CCF0A35" w:rsidRDefault="00D25DD1" w14:paraId="00000034" w14:textId="77777777">
      <w:pPr>
        <w:numPr>
          <w:ilvl w:val="0"/>
          <w:numId w:val="2"/>
        </w:numPr>
        <w:shd w:val="clear" w:color="auto" w:fill="FFFFFF" w:themeFill="background1"/>
        <w:rPr>
          <w:color w:val="131314"/>
          <w:sz w:val="21"/>
          <w:szCs w:val="21"/>
          <w:lang w:val="en-US"/>
        </w:rPr>
      </w:pPr>
      <w:r w:rsidRPr="3CCF0A35" w:rsidR="00D25DD1">
        <w:rPr>
          <w:b w:val="1"/>
          <w:bCs w:val="1"/>
          <w:color w:val="131314"/>
          <w:sz w:val="21"/>
          <w:szCs w:val="21"/>
          <w:lang w:val="en-US"/>
        </w:rPr>
        <w:t xml:space="preserve">Bias Detection Algorithms: </w:t>
      </w:r>
      <w:r w:rsidRPr="3CCF0A35" w:rsidR="00D25DD1">
        <w:rPr>
          <w:color w:val="131314"/>
          <w:sz w:val="21"/>
          <w:szCs w:val="21"/>
          <w:lang w:val="en-US"/>
        </w:rPr>
        <w:t xml:space="preserve">Statistical methods designed to systematically </w:t>
      </w:r>
      <w:r w:rsidRPr="3CCF0A35" w:rsidR="00D25DD1">
        <w:rPr>
          <w:color w:val="131314"/>
          <w:sz w:val="21"/>
          <w:szCs w:val="21"/>
          <w:lang w:val="en-US"/>
        </w:rPr>
        <w:t>identify</w:t>
      </w:r>
      <w:r w:rsidRPr="3CCF0A35" w:rsidR="00D25DD1">
        <w:rPr>
          <w:color w:val="131314"/>
          <w:sz w:val="21"/>
          <w:szCs w:val="21"/>
          <w:lang w:val="en-US"/>
        </w:rPr>
        <w:t xml:space="preserve"> potential biases (e.g., gender, racial) in AI systems.</w:t>
      </w:r>
    </w:p>
    <w:p w:rsidR="00A71D78" w:rsidP="1A20632D" w:rsidRDefault="00D25DD1" w14:paraId="00000035" w14:textId="77777777">
      <w:pPr>
        <w:numPr>
          <w:ilvl w:val="0"/>
          <w:numId w:val="2"/>
        </w:numPr>
        <w:shd w:val="clear" w:color="auto" w:fill="FFFFFF" w:themeFill="background1"/>
        <w:rPr>
          <w:color w:val="131314"/>
          <w:sz w:val="21"/>
          <w:szCs w:val="21"/>
          <w:lang w:val="en-US"/>
        </w:rPr>
      </w:pPr>
      <w:r w:rsidRPr="1A20632D" w:rsidR="00D25DD1">
        <w:rPr>
          <w:b w:val="1"/>
          <w:bCs w:val="1"/>
          <w:color w:val="131314"/>
          <w:sz w:val="21"/>
          <w:szCs w:val="21"/>
          <w:lang w:val="en-US"/>
        </w:rPr>
        <w:t xml:space="preserve">Blind Reliance on AI: </w:t>
      </w:r>
      <w:r w:rsidRPr="1A20632D" w:rsidR="00D25DD1">
        <w:rPr>
          <w:color w:val="131314"/>
          <w:sz w:val="21"/>
          <w:szCs w:val="21"/>
          <w:lang w:val="en-US"/>
        </w:rPr>
        <w:t xml:space="preserve">Unquestioning trust in the output or decisions of an AI system without </w:t>
      </w:r>
      <w:r w:rsidRPr="1A20632D" w:rsidR="00D25DD1">
        <w:rPr>
          <w:color w:val="131314"/>
          <w:sz w:val="21"/>
          <w:szCs w:val="21"/>
          <w:lang w:val="en-US"/>
        </w:rPr>
        <w:t>maintaining</w:t>
      </w:r>
      <w:r w:rsidRPr="1A20632D" w:rsidR="00D25DD1">
        <w:rPr>
          <w:color w:val="131314"/>
          <w:sz w:val="21"/>
          <w:szCs w:val="21"/>
          <w:lang w:val="en-US"/>
        </w:rPr>
        <w:t xml:space="preserve"> professional competence or critical evaluation.</w:t>
      </w:r>
    </w:p>
    <w:p w:rsidR="00A71D78" w:rsidRDefault="00D25DD1" w14:paraId="00000036" w14:textId="77777777">
      <w:pPr>
        <w:numPr>
          <w:ilvl w:val="0"/>
          <w:numId w:val="2"/>
        </w:numPr>
        <w:shd w:val="clear" w:color="auto" w:fill="FFFFFF"/>
        <w:rPr>
          <w:color w:val="131314"/>
          <w:sz w:val="21"/>
          <w:szCs w:val="21"/>
        </w:rPr>
      </w:pPr>
      <w:r>
        <w:rPr>
          <w:b/>
          <w:color w:val="131314"/>
          <w:sz w:val="21"/>
          <w:szCs w:val="21"/>
        </w:rPr>
        <w:t xml:space="preserve">Committee on Data Science and Artificial Intelligence: </w:t>
      </w:r>
      <w:r>
        <w:rPr>
          <w:color w:val="131314"/>
          <w:sz w:val="21"/>
          <w:szCs w:val="21"/>
        </w:rPr>
        <w:t>An ASA committee that collaborated with the Committee on Professional Ethics to develop the Ethical AI Principles statement.</w:t>
      </w:r>
    </w:p>
    <w:p w:rsidR="00A71D78" w:rsidP="1A20632D" w:rsidRDefault="00D25DD1" w14:paraId="00000037" w14:textId="77777777">
      <w:pPr>
        <w:numPr>
          <w:ilvl w:val="0"/>
          <w:numId w:val="2"/>
        </w:numPr>
        <w:shd w:val="clear" w:color="auto" w:fill="FFFFFF" w:themeFill="background1"/>
        <w:rPr>
          <w:color w:val="131314"/>
          <w:sz w:val="21"/>
          <w:szCs w:val="21"/>
          <w:lang w:val="en-US"/>
        </w:rPr>
      </w:pPr>
      <w:r w:rsidRPr="1A20632D" w:rsidR="00D25DD1">
        <w:rPr>
          <w:b w:val="1"/>
          <w:bCs w:val="1"/>
          <w:color w:val="131314"/>
          <w:sz w:val="21"/>
          <w:szCs w:val="21"/>
          <w:lang w:val="en-US"/>
        </w:rPr>
        <w:t xml:space="preserve">Committee on Professional Ethics (COPE): </w:t>
      </w:r>
      <w:r w:rsidRPr="1A20632D" w:rsidR="00D25DD1">
        <w:rPr>
          <w:color w:val="131314"/>
          <w:sz w:val="21"/>
          <w:szCs w:val="21"/>
          <w:lang w:val="en-US"/>
        </w:rPr>
        <w:t xml:space="preserve">An ASA committee responsible for </w:t>
      </w:r>
      <w:r w:rsidRPr="1A20632D" w:rsidR="00D25DD1">
        <w:rPr>
          <w:color w:val="131314"/>
          <w:sz w:val="21"/>
          <w:szCs w:val="21"/>
          <w:lang w:val="en-US"/>
        </w:rPr>
        <w:t>establishing</w:t>
      </w:r>
      <w:r w:rsidRPr="1A20632D" w:rsidR="00D25DD1">
        <w:rPr>
          <w:color w:val="131314"/>
          <w:sz w:val="21"/>
          <w:szCs w:val="21"/>
          <w:lang w:val="en-US"/>
        </w:rPr>
        <w:t xml:space="preserve"> ethical guidelines, which co-chaired the effort to produce the statement on Ethical AI Principles.</w:t>
      </w:r>
    </w:p>
    <w:p w:rsidR="00A71D78" w:rsidRDefault="00D25DD1" w14:paraId="00000038" w14:textId="77777777">
      <w:pPr>
        <w:numPr>
          <w:ilvl w:val="0"/>
          <w:numId w:val="2"/>
        </w:numPr>
        <w:shd w:val="clear" w:color="auto" w:fill="FFFFFF"/>
        <w:rPr>
          <w:color w:val="131314"/>
          <w:sz w:val="21"/>
          <w:szCs w:val="21"/>
        </w:rPr>
      </w:pPr>
      <w:r>
        <w:rPr>
          <w:b/>
          <w:color w:val="131314"/>
          <w:sz w:val="21"/>
          <w:szCs w:val="21"/>
        </w:rPr>
        <w:t xml:space="preserve">Explainable AI (XAI): </w:t>
      </w:r>
      <w:r>
        <w:rPr>
          <w:color w:val="131314"/>
          <w:sz w:val="21"/>
          <w:szCs w:val="21"/>
        </w:rPr>
        <w:t>AI systems or tools designed to make their decisions and processes understandable to humans, enabling transparency and trust. Jana Eggers is a strong advocate for this.</w:t>
      </w:r>
    </w:p>
    <w:p w:rsidR="00A71D78" w:rsidRDefault="00D25DD1" w14:paraId="00000039" w14:textId="77777777">
      <w:pPr>
        <w:numPr>
          <w:ilvl w:val="0"/>
          <w:numId w:val="2"/>
        </w:numPr>
        <w:shd w:val="clear" w:color="auto" w:fill="FFFFFF"/>
        <w:rPr>
          <w:color w:val="131314"/>
          <w:sz w:val="21"/>
          <w:szCs w:val="21"/>
        </w:rPr>
      </w:pPr>
      <w:r>
        <w:rPr>
          <w:b/>
          <w:color w:val="131314"/>
          <w:sz w:val="21"/>
          <w:szCs w:val="21"/>
        </w:rPr>
        <w:t xml:space="preserve">Fairness: </w:t>
      </w:r>
      <w:r>
        <w:rPr>
          <w:color w:val="131314"/>
          <w:sz w:val="21"/>
          <w:szCs w:val="21"/>
        </w:rPr>
        <w:t>One of the three core ASA guiding principles for ethical AI, focusing on mitigating biases, ensuring equity, and balancing individual and collective interests to avoid exploitation.</w:t>
      </w:r>
    </w:p>
    <w:p w:rsidR="00A71D78" w:rsidRDefault="00D25DD1" w14:paraId="0000003A" w14:textId="77777777">
      <w:pPr>
        <w:numPr>
          <w:ilvl w:val="0"/>
          <w:numId w:val="2"/>
        </w:numPr>
        <w:shd w:val="clear" w:color="auto" w:fill="FFFFFF"/>
        <w:rPr>
          <w:color w:val="131314"/>
          <w:sz w:val="21"/>
          <w:szCs w:val="21"/>
        </w:rPr>
      </w:pPr>
      <w:r>
        <w:rPr>
          <w:b/>
          <w:color w:val="131314"/>
          <w:sz w:val="21"/>
          <w:szCs w:val="21"/>
        </w:rPr>
        <w:t xml:space="preserve">Governance: </w:t>
      </w:r>
      <w:r>
        <w:rPr>
          <w:color w:val="131314"/>
          <w:sz w:val="21"/>
          <w:szCs w:val="21"/>
        </w:rPr>
        <w:t>The framework of rules, policies, and processes by which an AI system is controlled and managed, essential for accountability.</w:t>
      </w:r>
    </w:p>
    <w:p w:rsidR="00A71D78" w:rsidP="1A20632D" w:rsidRDefault="00D25DD1" w14:paraId="5FCC84D7" w14:textId="34EE4BA6">
      <w:pPr>
        <w:numPr>
          <w:ilvl w:val="0"/>
          <w:numId w:val="2"/>
        </w:numPr>
        <w:shd w:val="clear" w:color="auto" w:fill="FFFFFF" w:themeFill="background1"/>
        <w:rPr>
          <w:color w:val="131314"/>
          <w:sz w:val="21"/>
          <w:szCs w:val="21"/>
          <w:lang w:val="en-US"/>
        </w:rPr>
      </w:pPr>
      <w:r w:rsidRPr="1A20632D" w:rsidR="00D25DD1">
        <w:rPr>
          <w:b w:val="1"/>
          <w:bCs w:val="1"/>
          <w:color w:val="131314"/>
          <w:sz w:val="21"/>
          <w:szCs w:val="21"/>
          <w:lang w:val="en-US"/>
        </w:rPr>
        <w:t xml:space="preserve">LLMs (Large Language Models): </w:t>
      </w:r>
      <w:r w:rsidRPr="1A20632D" w:rsidR="00D25DD1">
        <w:rPr>
          <w:color w:val="131314"/>
          <w:sz w:val="21"/>
          <w:szCs w:val="21"/>
          <w:lang w:val="en-US"/>
        </w:rPr>
        <w:t xml:space="preserve">A type of AI model specifically designed to process and generate human-like text, such as ChatGPT. The </w:t>
      </w:r>
      <w:r w:rsidRPr="1A20632D" w:rsidR="00D25DD1">
        <w:rPr>
          <w:color w:val="131314"/>
          <w:sz w:val="21"/>
          <w:szCs w:val="21"/>
          <w:lang w:val="en-US"/>
        </w:rPr>
        <w:t>webinar</w:t>
      </w:r>
      <w:r w:rsidRPr="1A20632D" w:rsidR="00D25DD1">
        <w:rPr>
          <w:color w:val="131314"/>
          <w:sz w:val="21"/>
          <w:szCs w:val="21"/>
          <w:lang w:val="en-US"/>
        </w:rPr>
        <w:t xml:space="preserve"> notes a potential over-reliance on and hype around these.</w:t>
      </w:r>
    </w:p>
    <w:p w:rsidR="00A71D78" w:rsidP="1A20632D" w:rsidRDefault="00D25DD1" w14:paraId="0000003C" w14:textId="1837246B">
      <w:pPr>
        <w:numPr>
          <w:ilvl w:val="0"/>
          <w:numId w:val="2"/>
        </w:numPr>
        <w:shd w:val="clear" w:color="auto" w:fill="FFFFFF" w:themeFill="background1"/>
        <w:rPr>
          <w:color w:val="131314"/>
          <w:sz w:val="21"/>
          <w:szCs w:val="21"/>
          <w:lang w:val="en-US"/>
        </w:rPr>
      </w:pPr>
      <w:r w:rsidRPr="1A20632D" w:rsidR="00D25DD1">
        <w:rPr>
          <w:b w:val="1"/>
          <w:bCs w:val="1"/>
          <w:color w:val="131314"/>
          <w:sz w:val="21"/>
          <w:szCs w:val="21"/>
          <w:lang w:val="en-US"/>
        </w:rPr>
        <w:t xml:space="preserve">Murder Hornets (Asian Giant Hornets): </w:t>
      </w:r>
      <w:r w:rsidRPr="1A20632D" w:rsidR="00D25DD1">
        <w:rPr>
          <w:color w:val="131314"/>
          <w:sz w:val="21"/>
          <w:szCs w:val="21"/>
          <w:lang w:val="en-US"/>
        </w:rPr>
        <w:t xml:space="preserve">An example used by Jana Eggers to illustrate that the best AI solution might not involve complex visual algorithms but simpler, more efficient methods like sound detection, highlighting the importance of domain </w:t>
      </w:r>
      <w:r w:rsidRPr="1A20632D" w:rsidR="00D25DD1">
        <w:rPr>
          <w:color w:val="131314"/>
          <w:sz w:val="21"/>
          <w:szCs w:val="21"/>
          <w:lang w:val="en-US"/>
        </w:rPr>
        <w:t>expertise</w:t>
      </w:r>
      <w:r w:rsidRPr="1A20632D" w:rsidR="00D25DD1">
        <w:rPr>
          <w:color w:val="131314"/>
          <w:sz w:val="21"/>
          <w:szCs w:val="21"/>
          <w:lang w:val="en-US"/>
        </w:rPr>
        <w:t>.</w:t>
      </w:r>
    </w:p>
    <w:p w:rsidR="00A71D78" w:rsidP="3CCF0A35" w:rsidRDefault="00D25DD1" w14:paraId="0000003D" w14:textId="77777777">
      <w:pPr>
        <w:numPr>
          <w:ilvl w:val="0"/>
          <w:numId w:val="2"/>
        </w:numPr>
        <w:shd w:val="clear" w:color="auto" w:fill="FFFFFF" w:themeFill="background1"/>
        <w:rPr>
          <w:color w:val="131314"/>
          <w:sz w:val="21"/>
          <w:szCs w:val="21"/>
          <w:lang w:val="en-US"/>
        </w:rPr>
      </w:pPr>
      <w:r w:rsidRPr="3CCF0A35" w:rsidR="00D25DD1">
        <w:rPr>
          <w:b w:val="1"/>
          <w:bCs w:val="1"/>
          <w:color w:val="131314"/>
          <w:sz w:val="21"/>
          <w:szCs w:val="21"/>
          <w:lang w:val="en-US"/>
        </w:rPr>
        <w:t>Neurologics</w:t>
      </w:r>
      <w:r w:rsidRPr="3CCF0A35" w:rsidR="00D25DD1">
        <w:rPr>
          <w:b w:val="1"/>
          <w:bCs w:val="1"/>
          <w:color w:val="131314"/>
          <w:sz w:val="21"/>
          <w:szCs w:val="21"/>
          <w:lang w:val="en-US"/>
        </w:rPr>
        <w:t xml:space="preserve"> (NARA Logics): </w:t>
      </w:r>
      <w:r w:rsidRPr="3CCF0A35" w:rsidR="00D25DD1">
        <w:rPr>
          <w:color w:val="131314"/>
          <w:sz w:val="21"/>
          <w:szCs w:val="21"/>
          <w:lang w:val="en-US"/>
        </w:rPr>
        <w:t>Jana Eggers' company, which focuses on neuroscience-based artificial intelligence, and which she describes as designing computationally non-intensive AI.</w:t>
      </w:r>
    </w:p>
    <w:p w:rsidR="00A71D78" w:rsidRDefault="00D25DD1" w14:paraId="0000003E" w14:textId="77777777">
      <w:pPr>
        <w:numPr>
          <w:ilvl w:val="0"/>
          <w:numId w:val="2"/>
        </w:numPr>
        <w:shd w:val="clear" w:color="auto" w:fill="FFFFFF"/>
        <w:rPr>
          <w:color w:val="131314"/>
          <w:sz w:val="21"/>
          <w:szCs w:val="21"/>
        </w:rPr>
      </w:pPr>
      <w:r>
        <w:rPr>
          <w:b/>
          <w:color w:val="131314"/>
          <w:sz w:val="21"/>
          <w:szCs w:val="21"/>
        </w:rPr>
        <w:t xml:space="preserve">Recidivism: </w:t>
      </w:r>
      <w:r>
        <w:rPr>
          <w:color w:val="131314"/>
          <w:sz w:val="21"/>
          <w:szCs w:val="21"/>
        </w:rPr>
        <w:t>The tendency of a convicted criminal to reoffend, often predicted by AI risk assessment tools in criminal justice, which have historically shown fairness issues.</w:t>
      </w:r>
    </w:p>
    <w:p w:rsidR="00A71D78" w:rsidP="1A20632D" w:rsidRDefault="00D25DD1" w14:paraId="0000003F" w14:textId="77777777">
      <w:pPr>
        <w:numPr>
          <w:ilvl w:val="0"/>
          <w:numId w:val="2"/>
        </w:numPr>
        <w:shd w:val="clear" w:color="auto" w:fill="FFFFFF" w:themeFill="background1"/>
        <w:rPr>
          <w:color w:val="131314"/>
          <w:sz w:val="21"/>
          <w:szCs w:val="21"/>
          <w:lang w:val="en-US"/>
        </w:rPr>
      </w:pPr>
      <w:r w:rsidRPr="1A20632D" w:rsidR="00D25DD1">
        <w:rPr>
          <w:b w:val="1"/>
          <w:bCs w:val="1"/>
          <w:color w:val="131314"/>
          <w:sz w:val="21"/>
          <w:szCs w:val="21"/>
          <w:lang w:val="en-US"/>
        </w:rPr>
        <w:t xml:space="preserve">Robo-advisors: </w:t>
      </w:r>
      <w:r w:rsidRPr="1A20632D" w:rsidR="00D25DD1">
        <w:rPr>
          <w:color w:val="131314"/>
          <w:sz w:val="21"/>
          <w:szCs w:val="21"/>
          <w:lang w:val="en-US"/>
        </w:rPr>
        <w:t xml:space="preserve">Algorithmic systems used in the financial industry that automatically manage investment portfolios and make recommendations, </w:t>
      </w:r>
      <w:r w:rsidRPr="1A20632D" w:rsidR="00D25DD1">
        <w:rPr>
          <w:color w:val="131314"/>
          <w:sz w:val="21"/>
          <w:szCs w:val="21"/>
          <w:lang w:val="en-US"/>
        </w:rPr>
        <w:t>used</w:t>
      </w:r>
      <w:r w:rsidRPr="1A20632D" w:rsidR="00D25DD1">
        <w:rPr>
          <w:color w:val="131314"/>
          <w:sz w:val="21"/>
          <w:szCs w:val="21"/>
          <w:lang w:val="en-US"/>
        </w:rPr>
        <w:t xml:space="preserve"> as an example for transparency in AI.</w:t>
      </w:r>
    </w:p>
    <w:p w:rsidR="00A71D78" w:rsidRDefault="00D25DD1" w14:paraId="00000040" w14:textId="77777777">
      <w:pPr>
        <w:numPr>
          <w:ilvl w:val="0"/>
          <w:numId w:val="2"/>
        </w:numPr>
        <w:shd w:val="clear" w:color="auto" w:fill="FFFFFF"/>
        <w:rPr>
          <w:color w:val="131314"/>
          <w:sz w:val="21"/>
          <w:szCs w:val="21"/>
        </w:rPr>
      </w:pPr>
      <w:r>
        <w:rPr>
          <w:b/>
          <w:color w:val="131314"/>
          <w:sz w:val="21"/>
          <w:szCs w:val="21"/>
        </w:rPr>
        <w:t xml:space="preserve">Statistical Practitioners: </w:t>
      </w:r>
      <w:r>
        <w:rPr>
          <w:color w:val="131314"/>
          <w:sz w:val="21"/>
          <w:szCs w:val="21"/>
        </w:rPr>
        <w:t>Individuals who apply statistical methods and principles in their work, for whom the ASA's ethical AI principles are specifically designed.</w:t>
      </w:r>
    </w:p>
    <w:p w:rsidR="00A71D78" w:rsidRDefault="00D25DD1" w14:paraId="00000041" w14:textId="77777777">
      <w:pPr>
        <w:numPr>
          <w:ilvl w:val="0"/>
          <w:numId w:val="2"/>
        </w:numPr>
        <w:shd w:val="clear" w:color="auto" w:fill="FFFFFF"/>
        <w:rPr>
          <w:color w:val="131314"/>
          <w:sz w:val="21"/>
          <w:szCs w:val="21"/>
        </w:rPr>
      </w:pPr>
      <w:r>
        <w:rPr>
          <w:b/>
          <w:color w:val="131314"/>
          <w:sz w:val="21"/>
          <w:szCs w:val="21"/>
        </w:rPr>
        <w:t xml:space="preserve">Transparency: </w:t>
      </w:r>
      <w:r>
        <w:rPr>
          <w:color w:val="131314"/>
          <w:sz w:val="21"/>
          <w:szCs w:val="21"/>
        </w:rPr>
        <w:t>One of the three core ASA guiding principles for ethical AI, emphasizing clear communication of AI tasks, benefits, and risks, along with the disclosure of biases and limitations of AI systems.</w:t>
      </w:r>
    </w:p>
    <w:p w:rsidR="00A71D78" w:rsidP="1A20632D" w:rsidRDefault="00D25DD1" w14:paraId="00000042" w14:textId="77777777">
      <w:pPr>
        <w:numPr>
          <w:ilvl w:val="0"/>
          <w:numId w:val="2"/>
        </w:numPr>
        <w:shd w:val="clear" w:color="auto" w:fill="FFFFFF" w:themeFill="background1"/>
        <w:rPr>
          <w:color w:val="131314"/>
          <w:sz w:val="21"/>
          <w:szCs w:val="21"/>
          <w:lang w:val="en-US"/>
        </w:rPr>
      </w:pPr>
      <w:r w:rsidRPr="1A20632D" w:rsidR="00D25DD1">
        <w:rPr>
          <w:b w:val="1"/>
          <w:bCs w:val="1"/>
          <w:color w:val="131314"/>
          <w:sz w:val="21"/>
          <w:szCs w:val="21"/>
          <w:lang w:val="en-US"/>
        </w:rPr>
        <w:t xml:space="preserve">Trinity of AI: </w:t>
      </w:r>
      <w:r w:rsidRPr="1A20632D" w:rsidR="00D25DD1">
        <w:rPr>
          <w:color w:val="131314"/>
          <w:sz w:val="21"/>
          <w:szCs w:val="21"/>
          <w:lang w:val="en-US"/>
        </w:rPr>
        <w:t xml:space="preserve">A concept introduced by Jana Eggers, referring to the three interconnected elements crucial for ethical AI: the algorithm, the data, and the </w:t>
      </w:r>
      <w:r w:rsidRPr="1A20632D" w:rsidR="00D25DD1">
        <w:rPr>
          <w:color w:val="131314"/>
          <w:sz w:val="21"/>
          <w:szCs w:val="21"/>
          <w:lang w:val="en-US"/>
        </w:rPr>
        <w:t>objective</w:t>
      </w:r>
      <w:r w:rsidRPr="1A20632D" w:rsidR="00D25DD1">
        <w:rPr>
          <w:color w:val="131314"/>
          <w:sz w:val="21"/>
          <w:szCs w:val="21"/>
          <w:lang w:val="en-US"/>
        </w:rPr>
        <w:t>.</w:t>
      </w:r>
    </w:p>
    <w:p w:rsidR="00A71D78" w:rsidRDefault="00D25DD1" w14:paraId="00000043" w14:textId="77777777">
      <w:pPr>
        <w:numPr>
          <w:ilvl w:val="0"/>
          <w:numId w:val="2"/>
        </w:numPr>
        <w:shd w:val="clear" w:color="auto" w:fill="FFFFFF"/>
        <w:rPr>
          <w:color w:val="131314"/>
          <w:sz w:val="21"/>
          <w:szCs w:val="21"/>
        </w:rPr>
      </w:pPr>
      <w:r>
        <w:rPr>
          <w:b/>
          <w:color w:val="131314"/>
          <w:sz w:val="21"/>
          <w:szCs w:val="21"/>
        </w:rPr>
        <w:t xml:space="preserve">Trustworthy AI: </w:t>
      </w:r>
      <w:r>
        <w:rPr>
          <w:color w:val="131314"/>
          <w:sz w:val="21"/>
          <w:szCs w:val="21"/>
        </w:rPr>
        <w:t>The overarching goal of ethical AI, characterized by principles such as explainability, equitability, privacy, safety, reliability, validity, human-centricity, human-in-the-loop oversight, and responsibility.</w:t>
      </w:r>
    </w:p>
    <w:p w:rsidR="00A71D78" w:rsidRDefault="00A71D78" w14:paraId="00000044" w14:textId="77777777"/>
    <w:sectPr w:rsidR="00A71D78">
      <w:pgSz w:w="12240" w:h="15840" w:orient="portrait"/>
      <w:pgMar w:top="1440" w:right="1440" w:bottom="1440" w:left="1440" w:header="720" w:footer="720" w:gutter="0"/>
      <w:pgNumType w:start="1"/>
      <w:cols w:space="720"/>
      <w:headerReference w:type="default" r:id="Rcaaaf898612c4203"/>
      <w:footerReference w:type="default" r:id="R360fd5af601443c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1A20632D" w:rsidTr="1A20632D" w14:paraId="3CF5AFAA">
      <w:trPr>
        <w:trHeight w:val="300"/>
      </w:trPr>
      <w:tc>
        <w:tcPr>
          <w:tcW w:w="3120" w:type="dxa"/>
          <w:tcMar/>
        </w:tcPr>
        <w:p w:rsidR="1A20632D" w:rsidP="1A20632D" w:rsidRDefault="1A20632D" w14:paraId="1668DCA9" w14:textId="2322BF42">
          <w:pPr>
            <w:pStyle w:val="Header"/>
            <w:bidi w:val="0"/>
            <w:ind w:left="-115"/>
            <w:jc w:val="left"/>
          </w:pPr>
        </w:p>
      </w:tc>
      <w:tc>
        <w:tcPr>
          <w:tcW w:w="3120" w:type="dxa"/>
          <w:tcMar/>
        </w:tcPr>
        <w:p w:rsidR="1A20632D" w:rsidP="1A20632D" w:rsidRDefault="1A20632D" w14:paraId="66B9BDFD" w14:textId="3F6C40DB">
          <w:pPr>
            <w:pStyle w:val="Header"/>
            <w:bidi w:val="0"/>
            <w:jc w:val="center"/>
          </w:pPr>
        </w:p>
      </w:tc>
      <w:tc>
        <w:tcPr>
          <w:tcW w:w="3120" w:type="dxa"/>
          <w:tcMar/>
        </w:tcPr>
        <w:p w:rsidR="1A20632D" w:rsidP="1A20632D" w:rsidRDefault="1A20632D" w14:paraId="36E40E15" w14:textId="3C822C24">
          <w:pPr>
            <w:pStyle w:val="Header"/>
            <w:bidi w:val="0"/>
            <w:ind w:right="-115"/>
            <w:jc w:val="right"/>
          </w:pPr>
        </w:p>
      </w:tc>
    </w:tr>
  </w:tbl>
  <w:p w:rsidR="1A20632D" w:rsidP="1A20632D" w:rsidRDefault="1A20632D" w14:paraId="30D6DA2A" w14:textId="1051A0FD">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1A20632D" w:rsidTr="1A20632D" w14:paraId="582F3F14">
      <w:trPr>
        <w:trHeight w:val="300"/>
      </w:trPr>
      <w:tc>
        <w:tcPr>
          <w:tcW w:w="3120" w:type="dxa"/>
          <w:tcMar/>
        </w:tcPr>
        <w:p w:rsidR="1A20632D" w:rsidP="1A20632D" w:rsidRDefault="1A20632D" w14:paraId="0775EE5C" w14:textId="2F50146A">
          <w:pPr>
            <w:pStyle w:val="Header"/>
            <w:bidi w:val="0"/>
            <w:ind w:left="-115"/>
            <w:jc w:val="left"/>
          </w:pPr>
          <w:r w:rsidR="1A20632D">
            <w:drawing>
              <wp:inline wp14:editId="65C7836C" wp14:anchorId="463182F8">
                <wp:extent cx="1857375" cy="1143000"/>
                <wp:effectExtent l="0" t="0" r="0" b="0"/>
                <wp:docPr id="198515320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985153209" name=""/>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842984293">
                          <a:extLst xmlns:a="http://schemas.openxmlformats.org/drawingml/2006/main">
                            <a:ext xmlns:a="http://schemas.openxmlformats.org/drawingml/2006/main" uri="{28A0092B-C50C-407E-A947-70E740481C1C}">
                              <a14:useLocalDpi xmlns:a14="http://schemas.microsoft.com/office/drawing/2010/main" val="0"/>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857375" cy="1143000"/>
                        </a:xfrm>
                        <a:prstGeom xmlns:a="http://schemas.openxmlformats.org/drawingml/2006/main" prst="rect">
                          <a:avLst xmlns:a="http://schemas.openxmlformats.org/drawingml/2006/main"/>
                        </a:prstGeom>
                      </pic:spPr>
                    </pic:pic>
                  </a:graphicData>
                </a:graphic>
              </wp:inline>
            </w:drawing>
          </w:r>
        </w:p>
      </w:tc>
      <w:tc>
        <w:tcPr>
          <w:tcW w:w="3120" w:type="dxa"/>
          <w:tcMar/>
        </w:tcPr>
        <w:p w:rsidR="1A20632D" w:rsidP="1A20632D" w:rsidRDefault="1A20632D" w14:paraId="716165F7" w14:textId="5C8E0FCF">
          <w:pPr>
            <w:pStyle w:val="Header"/>
            <w:bidi w:val="0"/>
            <w:jc w:val="center"/>
          </w:pPr>
        </w:p>
      </w:tc>
      <w:tc>
        <w:tcPr>
          <w:tcW w:w="3120" w:type="dxa"/>
          <w:tcMar/>
        </w:tcPr>
        <w:p w:rsidR="1A20632D" w:rsidP="1A20632D" w:rsidRDefault="1A20632D" w14:paraId="3B9F7E8D" w14:textId="51A5903E">
          <w:pPr>
            <w:pStyle w:val="Header"/>
            <w:bidi w:val="0"/>
            <w:ind w:right="-115"/>
            <w:jc w:val="right"/>
          </w:pPr>
        </w:p>
      </w:tc>
    </w:tr>
  </w:tbl>
  <w:p w:rsidR="1A20632D" w:rsidP="1A20632D" w:rsidRDefault="1A20632D" w14:paraId="54D9F03D" w14:textId="3D14745B">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
    <w:nsid w:val="733bc10a"/>
    <w:multiLevelType xmlns:w="http://schemas.openxmlformats.org/wordprocessingml/2006/main" w:val="hybridMultilevel"/>
    <w:lvl xmlns:w="http://schemas.openxmlformats.org/wordprocessingml/2006/main" w:ilvl="0">
      <w:start w:val="1"/>
      <w:numFmt w:val="upperRoman"/>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16B852B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286DD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234629D"/>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D2C5BC7"/>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5">
    <w:abstractNumId w:val="4"/>
  </w:num>
  <w:num w:numId="1" w16cid:durableId="1008486590">
    <w:abstractNumId w:val="1"/>
  </w:num>
  <w:num w:numId="2" w16cid:durableId="1333147585">
    <w:abstractNumId w:val="3"/>
  </w:num>
  <w:num w:numId="3" w16cid:durableId="1541362725">
    <w:abstractNumId w:val="2"/>
  </w:num>
  <w:num w:numId="4" w16cid:durableId="775831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D78"/>
    <w:rsid w:val="001466FA"/>
    <w:rsid w:val="00A71D78"/>
    <w:rsid w:val="00D25DD1"/>
    <w:rsid w:val="048D6C29"/>
    <w:rsid w:val="0BBB2550"/>
    <w:rsid w:val="0D0DECAA"/>
    <w:rsid w:val="15B44A81"/>
    <w:rsid w:val="1A20632D"/>
    <w:rsid w:val="228B018E"/>
    <w:rsid w:val="228B018E"/>
    <w:rsid w:val="22E1D818"/>
    <w:rsid w:val="2462F4FB"/>
    <w:rsid w:val="3A4EB48A"/>
    <w:rsid w:val="3CCF0A35"/>
    <w:rsid w:val="42A3C525"/>
    <w:rsid w:val="439FF460"/>
    <w:rsid w:val="46B8C735"/>
    <w:rsid w:val="47C00203"/>
    <w:rsid w:val="4F591836"/>
    <w:rsid w:val="5E0173F0"/>
    <w:rsid w:val="5EF266CB"/>
    <w:rsid w:val="5F950B25"/>
    <w:rsid w:val="609AC314"/>
    <w:rsid w:val="60A2AF08"/>
    <w:rsid w:val="642B403D"/>
    <w:rsid w:val="660EE800"/>
    <w:rsid w:val="6B97A432"/>
    <w:rsid w:val="70395337"/>
    <w:rsid w:val="74BE0D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docId w15:val="{25CFA497-2821-4621-AACE-24C0A5B9C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0" w:customStyle="1">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uiPriority w:val="99"/>
    <w:name w:val="header"/>
    <w:basedOn w:val="Normal"/>
    <w:unhideWhenUsed/>
    <w:rsid w:val="1A20632D"/>
    <w:pPr>
      <w:tabs>
        <w:tab w:val="center" w:leader="none" w:pos="4680"/>
        <w:tab w:val="right" w:leader="none" w:pos="9360"/>
      </w:tabs>
      <w:spacing w:after="0" w:line="240" w:lineRule="auto"/>
    </w:pPr>
  </w:style>
  <w:style w:type="paragraph" w:styleId="Footer">
    <w:uiPriority w:val="99"/>
    <w:name w:val="footer"/>
    <w:basedOn w:val="Normal"/>
    <w:unhideWhenUsed/>
    <w:rsid w:val="1A20632D"/>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11" /><Relationship Type="http://schemas.openxmlformats.org/officeDocument/2006/relationships/webSettings" Target="webSettings.xml" Id="rId4" /><Relationship Type="http://schemas.openxmlformats.org/officeDocument/2006/relationships/header" Target="header.xml" Id="Rcaaaf898612c4203" /><Relationship Type="http://schemas.openxmlformats.org/officeDocument/2006/relationships/footer" Target="footer.xml" Id="R360fd5af601443c2" /><Relationship Type="http://schemas.openxmlformats.org/officeDocument/2006/relationships/hyperlink" Target="https://www.amstat.org/docs/default-source/amstat-documents/asa-statement-on-ethical-ai-principles-for-statistical-practitioners.pdf" TargetMode="External" Id="R4700cf5459954fda" /><Relationship Type="http://schemas.openxmlformats.org/officeDocument/2006/relationships/hyperlink" Target="https://youtu.be/t49C2FjYeDo" TargetMode="External" Id="R40f7131677e44605" /><Relationship Type="http://schemas.openxmlformats.org/officeDocument/2006/relationships/hyperlink" Target="https://youtu.be/t49C2FjYeDo" TargetMode="External" Id="R6e16e1a548e14297" /><Relationship Type="http://schemas.openxmlformats.org/officeDocument/2006/relationships/hyperlink" Target="https://higherlogicdownload.s3.amazonaws.com/AMSTAT/6329088d-be23-4b8e-a764-eddc3d660410/UploadedImages/Ethical_AI_Principles_Webinar.pdf" TargetMode="External" Id="Rbd4af4dd6c534eea" /><Relationship Type="http://schemas.openxmlformats.org/officeDocument/2006/relationships/hyperlink" Target="https://www.amstat.org/docs/default-source/amstat-documents/asa-statement-on-ethical-ai-principles-for-statistical-practitioners.pdf" TargetMode="External" Id="R7271e3fdde154f53" /><Relationship Type="http://schemas.openxmlformats.org/officeDocument/2006/relationships/hyperlink" Target="https://magazine.amstat.org/blog/2025/06/02/ethicswebinar/" TargetMode="External" Id="Rb8790fcf85334996" /></Relationships>
</file>

<file path=word/_rels/header.xml.rels>&#65279;<?xml version="1.0" encoding="utf-8"?><Relationships xmlns="http://schemas.openxmlformats.org/package/2006/relationships"><Relationship Type="http://schemas.openxmlformats.org/officeDocument/2006/relationships/image" Target="/media/image.png" Id="rId84298429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Miller, Katharine</lastModifiedBy>
  <revision>7</revision>
  <dcterms:created xsi:type="dcterms:W3CDTF">2025-09-10T14:18:00.0000000Z</dcterms:created>
  <dcterms:modified xsi:type="dcterms:W3CDTF">2025-09-11T21:07:46.9029432Z</dcterms:modified>
</coreProperties>
</file>